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text" w:horzAnchor="page" w:tblpX="1022" w:tblpY="1"/>
        <w:tblOverlap w:val="never"/>
        <w:tblW w:w="10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13"/>
        <w:gridCol w:w="344"/>
      </w:tblGrid>
      <w:tr w:rsidR="008D77D0" w:rsidRPr="00922EA9" w:rsidTr="002A4433">
        <w:trPr>
          <w:trHeight w:val="10860"/>
        </w:trPr>
        <w:tc>
          <w:tcPr>
            <w:tcW w:w="9713" w:type="dxa"/>
            <w:shd w:val="clear" w:color="auto" w:fill="auto"/>
          </w:tcPr>
          <w:p w:rsidR="00D71958" w:rsidRDefault="00D71958" w:rsidP="008D77D0"/>
          <w:p w:rsidR="00D71958" w:rsidRPr="00D71958" w:rsidRDefault="00D71958" w:rsidP="00D71958"/>
          <w:p w:rsidR="00D71958" w:rsidRPr="00D71958" w:rsidRDefault="00D71958" w:rsidP="00D71958"/>
          <w:p w:rsidR="00D71958" w:rsidRPr="00D71958" w:rsidRDefault="00D71958" w:rsidP="00D71958"/>
          <w:p w:rsidR="00D71958" w:rsidRPr="00D71958" w:rsidRDefault="00D71958" w:rsidP="00D71958"/>
          <w:p w:rsidR="00D71958" w:rsidRPr="00D71958" w:rsidRDefault="00D71958" w:rsidP="00D71958"/>
          <w:p w:rsidR="00D71958" w:rsidRPr="00D71958" w:rsidRDefault="00D71958" w:rsidP="00D71958"/>
          <w:p w:rsidR="00D71958" w:rsidRPr="00D71958" w:rsidRDefault="00D71958" w:rsidP="00D71958"/>
          <w:p w:rsidR="00D71958" w:rsidRPr="00D71958" w:rsidRDefault="00D71958" w:rsidP="00401188">
            <w:pPr>
              <w:jc w:val="right"/>
            </w:pPr>
          </w:p>
          <w:p w:rsidR="00D71958" w:rsidRPr="00D71958" w:rsidRDefault="00D71958" w:rsidP="00401188">
            <w:pPr>
              <w:jc w:val="right"/>
            </w:pPr>
          </w:p>
          <w:p w:rsidR="00401188" w:rsidRDefault="00401188" w:rsidP="00401188">
            <w:pPr>
              <w:jc w:val="right"/>
              <w:rPr>
                <w:sz w:val="72"/>
                <w:szCs w:val="72"/>
              </w:rPr>
            </w:pPr>
            <w:r>
              <w:rPr>
                <w:sz w:val="72"/>
                <w:szCs w:val="72"/>
              </w:rPr>
              <w:t xml:space="preserve">Vejledning i bestilling </w:t>
            </w:r>
          </w:p>
          <w:p w:rsidR="008D77D0" w:rsidRPr="00401188" w:rsidRDefault="00401188" w:rsidP="00401188">
            <w:pPr>
              <w:jc w:val="right"/>
              <w:rPr>
                <w:sz w:val="72"/>
                <w:szCs w:val="72"/>
              </w:rPr>
            </w:pPr>
            <w:r>
              <w:rPr>
                <w:sz w:val="72"/>
                <w:szCs w:val="72"/>
              </w:rPr>
              <w:t xml:space="preserve">    </w:t>
            </w:r>
            <w:r w:rsidR="00D71958" w:rsidRPr="00401188">
              <w:rPr>
                <w:sz w:val="72"/>
                <w:szCs w:val="72"/>
              </w:rPr>
              <w:t xml:space="preserve">af </w:t>
            </w:r>
            <w:r w:rsidR="00A61162">
              <w:rPr>
                <w:sz w:val="72"/>
                <w:szCs w:val="72"/>
              </w:rPr>
              <w:t>p</w:t>
            </w:r>
            <w:r w:rsidR="00D71958" w:rsidRPr="00401188">
              <w:rPr>
                <w:sz w:val="72"/>
                <w:szCs w:val="72"/>
              </w:rPr>
              <w:t>lant</w:t>
            </w:r>
            <w:r>
              <w:rPr>
                <w:sz w:val="72"/>
                <w:szCs w:val="72"/>
              </w:rPr>
              <w:t xml:space="preserve">esundhedscertifikat </w:t>
            </w:r>
            <w:r w:rsidR="00D71958" w:rsidRPr="00401188">
              <w:rPr>
                <w:sz w:val="72"/>
                <w:szCs w:val="72"/>
              </w:rPr>
              <w:t xml:space="preserve">for frø til </w:t>
            </w:r>
            <w:proofErr w:type="spellStart"/>
            <w:r w:rsidR="00D71958" w:rsidRPr="00401188">
              <w:rPr>
                <w:sz w:val="72"/>
                <w:szCs w:val="72"/>
              </w:rPr>
              <w:t>udsåning</w:t>
            </w:r>
            <w:proofErr w:type="spellEnd"/>
            <w:r w:rsidR="00D71958" w:rsidRPr="00401188">
              <w:rPr>
                <w:sz w:val="72"/>
                <w:szCs w:val="72"/>
              </w:rPr>
              <w:t>.</w:t>
            </w:r>
          </w:p>
          <w:p w:rsidR="00D71958" w:rsidRDefault="00D71958"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Default="002A4433" w:rsidP="00D71958">
            <w:pPr>
              <w:rPr>
                <w:sz w:val="52"/>
                <w:szCs w:val="52"/>
              </w:rPr>
            </w:pPr>
          </w:p>
          <w:p w:rsidR="002A4433" w:rsidRPr="000C2D96" w:rsidRDefault="002A4433" w:rsidP="002A4433">
            <w:pPr>
              <w:jc w:val="right"/>
              <w:rPr>
                <w:color w:val="FFFFFF" w:themeColor="background1"/>
                <w:sz w:val="32"/>
                <w:szCs w:val="32"/>
              </w:rPr>
            </w:pPr>
            <w:r w:rsidRPr="000C2D96">
              <w:rPr>
                <w:color w:val="FFFFFF" w:themeColor="background1"/>
                <w:sz w:val="32"/>
                <w:szCs w:val="32"/>
              </w:rPr>
              <w:t xml:space="preserve">Vejledning </w:t>
            </w:r>
          </w:p>
          <w:p w:rsidR="002A4433" w:rsidRPr="000C2D96" w:rsidRDefault="002A4433" w:rsidP="002A4433">
            <w:pPr>
              <w:jc w:val="right"/>
              <w:rPr>
                <w:color w:val="FFFFFF" w:themeColor="background1"/>
                <w:sz w:val="32"/>
                <w:szCs w:val="32"/>
              </w:rPr>
            </w:pPr>
          </w:p>
          <w:p w:rsidR="002A4433" w:rsidRPr="002A4433" w:rsidRDefault="00A61162" w:rsidP="007C59AF">
            <w:pPr>
              <w:jc w:val="right"/>
              <w:rPr>
                <w:color w:val="FFFFFF" w:themeColor="background1"/>
                <w:sz w:val="52"/>
                <w:szCs w:val="52"/>
              </w:rPr>
            </w:pPr>
            <w:r>
              <w:rPr>
                <w:color w:val="FFFFFF" w:themeColor="background1"/>
                <w:sz w:val="32"/>
                <w:szCs w:val="32"/>
              </w:rPr>
              <w:t>Juni</w:t>
            </w:r>
            <w:r w:rsidR="002A4433" w:rsidRPr="000C2D96">
              <w:rPr>
                <w:color w:val="FFFFFF" w:themeColor="background1"/>
                <w:sz w:val="32"/>
                <w:szCs w:val="32"/>
              </w:rPr>
              <w:t xml:space="preserve"> 20</w:t>
            </w:r>
            <w:r w:rsidR="007C59AF">
              <w:rPr>
                <w:color w:val="FFFFFF" w:themeColor="background1"/>
                <w:sz w:val="32"/>
                <w:szCs w:val="32"/>
              </w:rPr>
              <w:t>2</w:t>
            </w:r>
            <w:r>
              <w:rPr>
                <w:color w:val="FFFFFF" w:themeColor="background1"/>
                <w:sz w:val="32"/>
                <w:szCs w:val="32"/>
              </w:rPr>
              <w:t>3</w:t>
            </w:r>
          </w:p>
        </w:tc>
        <w:tc>
          <w:tcPr>
            <w:tcW w:w="344" w:type="dxa"/>
          </w:tcPr>
          <w:p w:rsidR="008D77D0" w:rsidRPr="00922EA9" w:rsidRDefault="008D77D0" w:rsidP="008D77D0"/>
        </w:tc>
      </w:tr>
      <w:tr w:rsidR="008D77D0" w:rsidRPr="00922EA9" w:rsidTr="002A4433">
        <w:trPr>
          <w:trHeight w:val="3361"/>
        </w:trPr>
        <w:tc>
          <w:tcPr>
            <w:tcW w:w="9713" w:type="dxa"/>
            <w:shd w:val="clear" w:color="auto" w:fill="auto"/>
          </w:tcPr>
          <w:p w:rsidR="00F67BC4" w:rsidRPr="00D71958" w:rsidRDefault="00F67BC4" w:rsidP="00933047">
            <w:pPr>
              <w:pStyle w:val="ForsideTitelLinje2"/>
              <w:rPr>
                <w:color w:val="auto"/>
              </w:rPr>
            </w:pPr>
          </w:p>
        </w:tc>
        <w:tc>
          <w:tcPr>
            <w:tcW w:w="344" w:type="dxa"/>
          </w:tcPr>
          <w:p w:rsidR="008D77D0" w:rsidRPr="00922EA9" w:rsidRDefault="001F505B" w:rsidP="008D77D0">
            <w:pPr>
              <w:pStyle w:val="ForsideTitelLinje1"/>
            </w:pPr>
            <w:r>
              <w:t xml:space="preserve"> </w:t>
            </w:r>
          </w:p>
        </w:tc>
      </w:tr>
    </w:tbl>
    <w:p w:rsidR="00FD2FD1" w:rsidRPr="00922EA9" w:rsidRDefault="00FD2FD1" w:rsidP="00347B8F">
      <w:pPr>
        <w:sectPr w:rsidR="00FD2FD1" w:rsidRPr="00922EA9" w:rsidSect="00922EA9">
          <w:headerReference w:type="even" r:id="rId8"/>
          <w:headerReference w:type="default" r:id="rId9"/>
          <w:footerReference w:type="even" r:id="rId10"/>
          <w:pgSz w:w="11907" w:h="16840" w:code="9"/>
          <w:pgMar w:top="1162" w:right="1418" w:bottom="1593" w:left="1418" w:header="516" w:footer="408" w:gutter="0"/>
          <w:cols w:space="340"/>
          <w:docGrid w:linePitch="360"/>
        </w:sectPr>
      </w:pPr>
      <w:bookmarkStart w:id="2" w:name="SD_FrontPage01"/>
      <w:bookmarkEnd w:id="2"/>
    </w:p>
    <w:p w:rsidR="00667ACD" w:rsidRPr="00CE5E7F" w:rsidRDefault="00667ACD" w:rsidP="00667ACD">
      <w:pPr>
        <w:rPr>
          <w:b/>
          <w:bCs/>
        </w:rPr>
      </w:pPr>
      <w:r w:rsidRPr="00CE5E7F">
        <w:rPr>
          <w:b/>
          <w:bCs/>
        </w:rPr>
        <w:lastRenderedPageBreak/>
        <w:t>Kolofon</w:t>
      </w:r>
    </w:p>
    <w:p w:rsidR="00667ACD" w:rsidRPr="0065200E" w:rsidRDefault="00667ACD" w:rsidP="00667ACD">
      <w:pPr>
        <w:pStyle w:val="Kolofontitel"/>
      </w:pPr>
      <w:r w:rsidRPr="0065200E">
        <w:fldChar w:fldCharType="begin"/>
      </w:r>
      <w:r w:rsidRPr="0065200E">
        <w:instrText xml:space="preserve"> ASK  bkmTitle " "  \* MERGEFORMAT </w:instrText>
      </w:r>
      <w:r w:rsidRPr="0065200E">
        <w:fldChar w:fldCharType="separate"/>
      </w:r>
      <w:r w:rsidRPr="0065200E">
        <w:t>hjkhjk</w:t>
      </w:r>
      <w:r w:rsidRPr="0065200E">
        <w:fldChar w:fldCharType="end"/>
      </w:r>
    </w:p>
    <w:p w:rsidR="00667ACD" w:rsidRDefault="00667ACD" w:rsidP="00667ACD">
      <w:pPr>
        <w:rPr>
          <w:b/>
          <w:bCs/>
          <w:sz w:val="26"/>
          <w:szCs w:val="26"/>
        </w:rPr>
      </w:pPr>
      <w:r w:rsidRPr="0077175E">
        <w:rPr>
          <w:b/>
          <w:bCs/>
          <w:sz w:val="26"/>
          <w:szCs w:val="26"/>
        </w:rPr>
        <w:t xml:space="preserve">Vejledning i bestilling af plantesundhedscertifikat for frø til </w:t>
      </w:r>
      <w:proofErr w:type="spellStart"/>
      <w:r w:rsidRPr="0077175E">
        <w:rPr>
          <w:b/>
          <w:bCs/>
          <w:sz w:val="26"/>
          <w:szCs w:val="26"/>
        </w:rPr>
        <w:t>udsåning</w:t>
      </w:r>
      <w:proofErr w:type="spellEnd"/>
    </w:p>
    <w:p w:rsidR="00667ACD" w:rsidRDefault="00667ACD" w:rsidP="00667ACD"/>
    <w:p w:rsidR="00667ACD" w:rsidRDefault="00667ACD" w:rsidP="00667ACD">
      <w:r w:rsidRPr="00CE5E7F">
        <w:t>De</w:t>
      </w:r>
      <w:r>
        <w:t xml:space="preserve">nne vejledning er redigeret af </w:t>
      </w:r>
      <w:r w:rsidR="005D549F">
        <w:t xml:space="preserve">Ulla Katja Thybo, </w:t>
      </w:r>
      <w:r>
        <w:t>Plante</w:t>
      </w:r>
      <w:r w:rsidR="005D549F">
        <w:t xml:space="preserve">r &amp; Biosikkerhed, </w:t>
      </w:r>
      <w:r>
        <w:t xml:space="preserve">Landbrugsstyrelsen, </w:t>
      </w:r>
      <w:proofErr w:type="gramStart"/>
      <w:r w:rsidR="005D549F">
        <w:t>Juni</w:t>
      </w:r>
      <w:proofErr w:type="gramEnd"/>
      <w:r w:rsidR="005D549F">
        <w:t xml:space="preserve"> 2023</w:t>
      </w:r>
    </w:p>
    <w:p w:rsidR="00667ACD" w:rsidRPr="00CE5E7F" w:rsidRDefault="00667ACD" w:rsidP="00667ACD"/>
    <w:p w:rsidR="00667ACD" w:rsidRPr="00CE5E7F" w:rsidRDefault="00667ACD" w:rsidP="00667ACD">
      <w:r w:rsidRPr="00CE5E7F">
        <w:t xml:space="preserve">Bidragyder(e): </w:t>
      </w:r>
      <w:r>
        <w:t>Planter</w:t>
      </w:r>
      <w:r w:rsidR="005D549F">
        <w:t xml:space="preserve"> &amp; Biosikkerhed</w:t>
      </w:r>
    </w:p>
    <w:p w:rsidR="00667ACD" w:rsidRPr="00CE5E7F"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667ACD" w:rsidRDefault="00667ACD" w:rsidP="00667ACD"/>
    <w:p w:rsidR="00526955" w:rsidRDefault="00526955" w:rsidP="00667ACD"/>
    <w:p w:rsidR="00526955" w:rsidRDefault="00526955" w:rsidP="00667ACD"/>
    <w:p w:rsidR="00526955" w:rsidRDefault="00526955" w:rsidP="00667ACD"/>
    <w:p w:rsidR="00667ACD" w:rsidRDefault="00667ACD" w:rsidP="00667ACD"/>
    <w:p w:rsidR="00667ACD" w:rsidRPr="00CE5E7F" w:rsidRDefault="00667ACD" w:rsidP="00667ACD"/>
    <w:p w:rsidR="00667ACD" w:rsidRPr="00CE5E7F" w:rsidRDefault="00195FF4" w:rsidP="00667ACD">
      <w:r>
        <w:rPr>
          <w:rFonts w:cs="Arial"/>
          <w:b/>
          <w:bCs/>
          <w:color w:val="1D3C34"/>
          <w:lang w:eastAsia="da-DK"/>
        </w:rPr>
        <w:t>Ministeriet for Fødevarer, Landbrug og Fiskeri</w:t>
      </w:r>
      <w:r>
        <w:rPr>
          <w:rFonts w:cs="Arial"/>
          <w:color w:val="1D3C34"/>
          <w:lang w:eastAsia="da-DK"/>
        </w:rPr>
        <w:br/>
      </w:r>
    </w:p>
    <w:p w:rsidR="00667ACD" w:rsidRPr="0077175E" w:rsidRDefault="00667ACD" w:rsidP="00667ACD">
      <w:pPr>
        <w:rPr>
          <w:highlight w:val="yellow"/>
        </w:rPr>
      </w:pPr>
      <w:r>
        <w:t xml:space="preserve">Landbrugsstyrelsen </w:t>
      </w:r>
      <w:r w:rsidRPr="00CE5E7F">
        <w:br/>
      </w:r>
      <w:r>
        <w:t>Nyropsgade 30</w:t>
      </w:r>
      <w:r w:rsidRPr="00CE5E7F">
        <w:br/>
      </w:r>
      <w:r>
        <w:t>1780</w:t>
      </w:r>
      <w:r w:rsidRPr="00CE5E7F">
        <w:t xml:space="preserve"> </w:t>
      </w:r>
      <w:r w:rsidR="0048258D">
        <w:t>København V</w:t>
      </w:r>
      <w:r w:rsidRPr="00CE5E7F">
        <w:br/>
        <w:t xml:space="preserve">Tlf.: </w:t>
      </w:r>
      <w:r w:rsidR="0048258D">
        <w:t xml:space="preserve">33 95 80 00 </w:t>
      </w:r>
      <w:r w:rsidRPr="00CE5E7F">
        <w:br/>
        <w:t xml:space="preserve">E-mail: </w:t>
      </w:r>
      <w:r w:rsidR="0048258D">
        <w:t>mail@</w:t>
      </w:r>
      <w:r w:rsidR="00195FF4">
        <w:t>lbst</w:t>
      </w:r>
      <w:r w:rsidR="0048258D">
        <w:t>.dk</w:t>
      </w:r>
      <w:r w:rsidR="0048258D">
        <w:br/>
        <w:t xml:space="preserve">Websted: </w:t>
      </w:r>
      <w:hyperlink r:id="rId11" w:history="1">
        <w:r w:rsidR="00020E2F" w:rsidRPr="00E80A65">
          <w:rPr>
            <w:rStyle w:val="Hyperlink"/>
          </w:rPr>
          <w:t>www.lbst.dk</w:t>
        </w:r>
      </w:hyperlink>
      <w:r w:rsidR="0048258D">
        <w:t xml:space="preserve"> </w:t>
      </w:r>
      <w:r>
        <w:br/>
      </w:r>
    </w:p>
    <w:p w:rsidR="00667ACD" w:rsidRPr="00675DDE" w:rsidRDefault="00667ACD" w:rsidP="00667ACD">
      <w:pPr>
        <w:keepNext/>
        <w:rPr>
          <w:rFonts w:eastAsia="Calibri" w:cs="Arial"/>
          <w:sz w:val="20"/>
          <w:szCs w:val="20"/>
        </w:rPr>
      </w:pPr>
      <w:r w:rsidRPr="00675DDE">
        <w:t xml:space="preserve">ISBN </w:t>
      </w:r>
      <w:r>
        <w:rPr>
          <w:rFonts w:cs="Arial"/>
          <w:sz w:val="20"/>
          <w:szCs w:val="20"/>
        </w:rPr>
        <w:t xml:space="preserve">(web) </w:t>
      </w:r>
      <w:r w:rsidRPr="00675DDE">
        <w:rPr>
          <w:rFonts w:cs="Arial"/>
          <w:sz w:val="20"/>
          <w:szCs w:val="20"/>
        </w:rPr>
        <w:t>978-87-7120-291-5</w:t>
      </w:r>
      <w:r>
        <w:rPr>
          <w:rFonts w:cs="Arial"/>
          <w:sz w:val="20"/>
          <w:szCs w:val="20"/>
        </w:rPr>
        <w:t xml:space="preserve"> </w:t>
      </w:r>
    </w:p>
    <w:p w:rsidR="00667ACD" w:rsidRDefault="00667ACD" w:rsidP="00667ACD">
      <w:pPr>
        <w:pStyle w:val="Kolofondata"/>
      </w:pPr>
    </w:p>
    <w:p w:rsidR="00667ACD" w:rsidRDefault="00667ACD" w:rsidP="00667ACD">
      <w:pPr>
        <w:pStyle w:val="Kolofondata"/>
        <w:sectPr w:rsidR="00667ACD" w:rsidSect="002B3E66">
          <w:headerReference w:type="default" r:id="rId12"/>
          <w:footerReference w:type="even" r:id="rId13"/>
          <w:footerReference w:type="default" r:id="rId14"/>
          <w:pgSz w:w="11906" w:h="16838" w:code="9"/>
          <w:pgMar w:top="2381" w:right="1701" w:bottom="1134" w:left="1077" w:header="1077" w:footer="1134" w:gutter="0"/>
          <w:cols w:space="708"/>
          <w:formProt w:val="0"/>
          <w:docGrid w:linePitch="360"/>
        </w:sectPr>
      </w:pPr>
    </w:p>
    <w:bookmarkStart w:id="3" w:name="ContentEnd" w:displacedByCustomXml="next"/>
    <w:bookmarkEnd w:id="3" w:displacedByCustomXml="next"/>
    <w:sdt>
      <w:sdtPr>
        <w:rPr>
          <w:b w:val="0"/>
          <w:color w:val="auto"/>
          <w:sz w:val="18"/>
        </w:rPr>
        <w:id w:val="-819956462"/>
        <w:docPartObj>
          <w:docPartGallery w:val="Table of Contents"/>
          <w:docPartUnique/>
        </w:docPartObj>
      </w:sdtPr>
      <w:sdtEndPr>
        <w:rPr>
          <w:bCs/>
        </w:rPr>
      </w:sdtEndPr>
      <w:sdtContent>
        <w:p w:rsidR="00262F01" w:rsidRDefault="00262F01">
          <w:pPr>
            <w:pStyle w:val="Overskrift"/>
          </w:pPr>
          <w:r>
            <w:t>Indhold</w:t>
          </w:r>
        </w:p>
        <w:p w:rsidR="00262F01" w:rsidRDefault="00262F01">
          <w:pPr>
            <w:pStyle w:val="Indholdsfortegnelse1"/>
            <w:rPr>
              <w:rFonts w:asciiTheme="minorHAnsi" w:eastAsiaTheme="minorEastAsia" w:hAnsiTheme="minorHAnsi"/>
              <w:b w:val="0"/>
              <w:noProof/>
              <w:sz w:val="22"/>
              <w:szCs w:val="22"/>
              <w:lang w:eastAsia="da-DK"/>
            </w:rPr>
          </w:pPr>
          <w:r>
            <w:rPr>
              <w:bCs/>
            </w:rPr>
            <w:fldChar w:fldCharType="begin"/>
          </w:r>
          <w:r>
            <w:rPr>
              <w:bCs/>
            </w:rPr>
            <w:instrText xml:space="preserve"> TOC \o "1-3" \h \z \u </w:instrText>
          </w:r>
          <w:r>
            <w:rPr>
              <w:bCs/>
            </w:rPr>
            <w:fldChar w:fldCharType="separate"/>
          </w:r>
          <w:hyperlink w:anchor="_Toc944750" w:history="1">
            <w:r w:rsidRPr="00C46A4A">
              <w:rPr>
                <w:rStyle w:val="Hyperlink"/>
                <w:noProof/>
              </w:rPr>
              <w:t>1.</w:t>
            </w:r>
            <w:r>
              <w:rPr>
                <w:rFonts w:asciiTheme="minorHAnsi" w:eastAsiaTheme="minorEastAsia" w:hAnsiTheme="minorHAnsi"/>
                <w:b w:val="0"/>
                <w:noProof/>
                <w:sz w:val="22"/>
                <w:szCs w:val="22"/>
                <w:lang w:eastAsia="da-DK"/>
              </w:rPr>
              <w:tab/>
            </w:r>
            <w:r w:rsidRPr="00C46A4A">
              <w:rPr>
                <w:rStyle w:val="Hyperlink"/>
                <w:noProof/>
              </w:rPr>
              <w:t>Indledning</w:t>
            </w:r>
            <w:r>
              <w:rPr>
                <w:noProof/>
                <w:webHidden/>
              </w:rPr>
              <w:tab/>
            </w:r>
            <w:r>
              <w:rPr>
                <w:noProof/>
                <w:webHidden/>
              </w:rPr>
              <w:fldChar w:fldCharType="begin"/>
            </w:r>
            <w:r>
              <w:rPr>
                <w:noProof/>
                <w:webHidden/>
              </w:rPr>
              <w:instrText xml:space="preserve"> PAGEREF _Toc944750 \h </w:instrText>
            </w:r>
            <w:r>
              <w:rPr>
                <w:noProof/>
                <w:webHidden/>
              </w:rPr>
            </w:r>
            <w:r>
              <w:rPr>
                <w:noProof/>
                <w:webHidden/>
              </w:rPr>
              <w:fldChar w:fldCharType="separate"/>
            </w:r>
            <w:r w:rsidR="004F41D7">
              <w:rPr>
                <w:noProof/>
                <w:webHidden/>
              </w:rPr>
              <w:t>5</w:t>
            </w:r>
            <w:r>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51" w:history="1">
            <w:r w:rsidR="00262F01" w:rsidRPr="00C46A4A">
              <w:rPr>
                <w:rStyle w:val="Hyperlink"/>
                <w:noProof/>
              </w:rPr>
              <w:t>2.</w:t>
            </w:r>
            <w:r w:rsidR="00262F01">
              <w:rPr>
                <w:rFonts w:asciiTheme="minorHAnsi" w:eastAsiaTheme="minorEastAsia" w:hAnsiTheme="minorHAnsi"/>
                <w:b w:val="0"/>
                <w:noProof/>
                <w:sz w:val="22"/>
                <w:szCs w:val="22"/>
                <w:lang w:eastAsia="da-DK"/>
              </w:rPr>
              <w:tab/>
            </w:r>
            <w:r w:rsidR="00262F01" w:rsidRPr="00C46A4A">
              <w:rPr>
                <w:rStyle w:val="Hyperlink"/>
                <w:noProof/>
              </w:rPr>
              <w:t>Hvad er et plantesundhedscertifikat</w:t>
            </w:r>
            <w:r w:rsidR="00262F01">
              <w:rPr>
                <w:noProof/>
                <w:webHidden/>
              </w:rPr>
              <w:tab/>
            </w:r>
            <w:r w:rsidR="00262F01">
              <w:rPr>
                <w:noProof/>
                <w:webHidden/>
              </w:rPr>
              <w:fldChar w:fldCharType="begin"/>
            </w:r>
            <w:r w:rsidR="00262F01">
              <w:rPr>
                <w:noProof/>
                <w:webHidden/>
              </w:rPr>
              <w:instrText xml:space="preserve"> PAGEREF _Toc944751 \h </w:instrText>
            </w:r>
            <w:r w:rsidR="00262F01">
              <w:rPr>
                <w:noProof/>
                <w:webHidden/>
              </w:rPr>
            </w:r>
            <w:r w:rsidR="00262F01">
              <w:rPr>
                <w:noProof/>
                <w:webHidden/>
              </w:rPr>
              <w:fldChar w:fldCharType="separate"/>
            </w:r>
            <w:r w:rsidR="004F41D7">
              <w:rPr>
                <w:noProof/>
                <w:webHidden/>
              </w:rPr>
              <w:t>5</w:t>
            </w:r>
            <w:r w:rsidR="00262F01">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52" w:history="1">
            <w:r w:rsidR="00262F01" w:rsidRPr="00C46A4A">
              <w:rPr>
                <w:rStyle w:val="Hyperlink"/>
                <w:noProof/>
              </w:rPr>
              <w:t>3.</w:t>
            </w:r>
            <w:r w:rsidR="00262F01">
              <w:rPr>
                <w:rFonts w:asciiTheme="minorHAnsi" w:eastAsiaTheme="minorEastAsia" w:hAnsiTheme="minorHAnsi"/>
                <w:b w:val="0"/>
                <w:noProof/>
                <w:sz w:val="22"/>
                <w:szCs w:val="22"/>
                <w:lang w:eastAsia="da-DK"/>
              </w:rPr>
              <w:tab/>
            </w:r>
            <w:r w:rsidR="00262F01" w:rsidRPr="00C46A4A">
              <w:rPr>
                <w:rStyle w:val="Hyperlink"/>
                <w:noProof/>
              </w:rPr>
              <w:t>I hvilke tilfælde kan certifikatet udstedes</w:t>
            </w:r>
            <w:r w:rsidR="00262F01">
              <w:rPr>
                <w:noProof/>
                <w:webHidden/>
              </w:rPr>
              <w:tab/>
            </w:r>
            <w:r w:rsidR="00262F01">
              <w:rPr>
                <w:noProof/>
                <w:webHidden/>
              </w:rPr>
              <w:fldChar w:fldCharType="begin"/>
            </w:r>
            <w:r w:rsidR="00262F01">
              <w:rPr>
                <w:noProof/>
                <w:webHidden/>
              </w:rPr>
              <w:instrText xml:space="preserve"> PAGEREF _Toc944752 \h </w:instrText>
            </w:r>
            <w:r w:rsidR="00262F01">
              <w:rPr>
                <w:noProof/>
                <w:webHidden/>
              </w:rPr>
            </w:r>
            <w:r w:rsidR="00262F01">
              <w:rPr>
                <w:noProof/>
                <w:webHidden/>
              </w:rPr>
              <w:fldChar w:fldCharType="separate"/>
            </w:r>
            <w:r w:rsidR="004F41D7">
              <w:rPr>
                <w:noProof/>
                <w:webHidden/>
              </w:rPr>
              <w:t>5</w:t>
            </w:r>
            <w:r w:rsidR="00262F01">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53" w:history="1">
            <w:r w:rsidR="00262F01" w:rsidRPr="00C46A4A">
              <w:rPr>
                <w:rStyle w:val="Hyperlink"/>
                <w:rFonts w:cs="Times New Roman"/>
                <w:noProof/>
              </w:rPr>
              <w:t>4.</w:t>
            </w:r>
            <w:r w:rsidR="00262F01">
              <w:rPr>
                <w:rFonts w:asciiTheme="minorHAnsi" w:eastAsiaTheme="minorEastAsia" w:hAnsiTheme="minorHAnsi"/>
                <w:b w:val="0"/>
                <w:noProof/>
                <w:sz w:val="22"/>
                <w:szCs w:val="22"/>
                <w:lang w:eastAsia="da-DK"/>
              </w:rPr>
              <w:tab/>
            </w:r>
            <w:r w:rsidR="00262F01" w:rsidRPr="00C46A4A">
              <w:rPr>
                <w:rStyle w:val="Hyperlink"/>
                <w:rFonts w:cs="Times New Roman"/>
                <w:noProof/>
              </w:rPr>
              <w:t>Indsendelse af ansøgning og kontaktmuligheder</w:t>
            </w:r>
            <w:r w:rsidR="00262F01">
              <w:rPr>
                <w:noProof/>
                <w:webHidden/>
              </w:rPr>
              <w:tab/>
            </w:r>
            <w:r w:rsidR="00262F01">
              <w:rPr>
                <w:noProof/>
                <w:webHidden/>
              </w:rPr>
              <w:fldChar w:fldCharType="begin"/>
            </w:r>
            <w:r w:rsidR="00262F01">
              <w:rPr>
                <w:noProof/>
                <w:webHidden/>
              </w:rPr>
              <w:instrText xml:space="preserve"> PAGEREF _Toc944753 \h </w:instrText>
            </w:r>
            <w:r w:rsidR="00262F01">
              <w:rPr>
                <w:noProof/>
                <w:webHidden/>
              </w:rPr>
            </w:r>
            <w:r w:rsidR="00262F01">
              <w:rPr>
                <w:noProof/>
                <w:webHidden/>
              </w:rPr>
              <w:fldChar w:fldCharType="separate"/>
            </w:r>
            <w:r w:rsidR="004F41D7">
              <w:rPr>
                <w:noProof/>
                <w:webHidden/>
              </w:rPr>
              <w:t>6</w:t>
            </w:r>
            <w:r w:rsidR="00262F01">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54" w:history="1">
            <w:r w:rsidR="00262F01" w:rsidRPr="00C46A4A">
              <w:rPr>
                <w:rStyle w:val="Hyperlink"/>
                <w:noProof/>
              </w:rPr>
              <w:t>5.</w:t>
            </w:r>
            <w:r w:rsidR="00262F01">
              <w:rPr>
                <w:rFonts w:asciiTheme="minorHAnsi" w:eastAsiaTheme="minorEastAsia" w:hAnsiTheme="minorHAnsi"/>
                <w:b w:val="0"/>
                <w:noProof/>
                <w:sz w:val="22"/>
                <w:szCs w:val="22"/>
                <w:lang w:eastAsia="da-DK"/>
              </w:rPr>
              <w:tab/>
            </w:r>
            <w:r w:rsidR="00262F01" w:rsidRPr="00C46A4A">
              <w:rPr>
                <w:rStyle w:val="Hyperlink"/>
                <w:noProof/>
              </w:rPr>
              <w:t>Plantesundhedskrav fra importlandet</w:t>
            </w:r>
            <w:r w:rsidR="00262F01">
              <w:rPr>
                <w:noProof/>
                <w:webHidden/>
              </w:rPr>
              <w:tab/>
            </w:r>
            <w:r w:rsidR="00262F01">
              <w:rPr>
                <w:noProof/>
                <w:webHidden/>
              </w:rPr>
              <w:fldChar w:fldCharType="begin"/>
            </w:r>
            <w:r w:rsidR="00262F01">
              <w:rPr>
                <w:noProof/>
                <w:webHidden/>
              </w:rPr>
              <w:instrText xml:space="preserve"> PAGEREF _Toc944754 \h </w:instrText>
            </w:r>
            <w:r w:rsidR="00262F01">
              <w:rPr>
                <w:noProof/>
                <w:webHidden/>
              </w:rPr>
            </w:r>
            <w:r w:rsidR="00262F01">
              <w:rPr>
                <w:noProof/>
                <w:webHidden/>
              </w:rPr>
              <w:fldChar w:fldCharType="separate"/>
            </w:r>
            <w:r w:rsidR="004F41D7">
              <w:rPr>
                <w:noProof/>
                <w:webHidden/>
              </w:rPr>
              <w:t>6</w:t>
            </w:r>
            <w:r w:rsidR="00262F01">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55" w:history="1">
            <w:r w:rsidR="00262F01" w:rsidRPr="00C46A4A">
              <w:rPr>
                <w:rStyle w:val="Hyperlink"/>
                <w:noProof/>
              </w:rPr>
              <w:t>6.</w:t>
            </w:r>
            <w:r w:rsidR="00262F01">
              <w:rPr>
                <w:rFonts w:asciiTheme="minorHAnsi" w:eastAsiaTheme="minorEastAsia" w:hAnsiTheme="minorHAnsi"/>
                <w:b w:val="0"/>
                <w:noProof/>
                <w:sz w:val="22"/>
                <w:szCs w:val="22"/>
                <w:lang w:eastAsia="da-DK"/>
              </w:rPr>
              <w:tab/>
            </w:r>
            <w:r w:rsidR="00262F01" w:rsidRPr="00C46A4A">
              <w:rPr>
                <w:rStyle w:val="Hyperlink"/>
                <w:noProof/>
              </w:rPr>
              <w:t>Dokumentation</w:t>
            </w:r>
            <w:r w:rsidR="00262F01">
              <w:rPr>
                <w:noProof/>
                <w:webHidden/>
              </w:rPr>
              <w:tab/>
            </w:r>
            <w:r w:rsidR="00262F01">
              <w:rPr>
                <w:noProof/>
                <w:webHidden/>
              </w:rPr>
              <w:fldChar w:fldCharType="begin"/>
            </w:r>
            <w:r w:rsidR="00262F01">
              <w:rPr>
                <w:noProof/>
                <w:webHidden/>
              </w:rPr>
              <w:instrText xml:space="preserve"> PAGEREF _Toc944755 \h </w:instrText>
            </w:r>
            <w:r w:rsidR="00262F01">
              <w:rPr>
                <w:noProof/>
                <w:webHidden/>
              </w:rPr>
            </w:r>
            <w:r w:rsidR="00262F01">
              <w:rPr>
                <w:noProof/>
                <w:webHidden/>
              </w:rPr>
              <w:fldChar w:fldCharType="separate"/>
            </w:r>
            <w:r w:rsidR="004F41D7">
              <w:rPr>
                <w:noProof/>
                <w:webHidden/>
              </w:rPr>
              <w:t>7</w:t>
            </w:r>
            <w:r w:rsidR="00262F01">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56" w:history="1">
            <w:r w:rsidR="00262F01" w:rsidRPr="00C46A4A">
              <w:rPr>
                <w:rStyle w:val="Hyperlink"/>
                <w:noProof/>
              </w:rPr>
              <w:t>7.</w:t>
            </w:r>
            <w:r w:rsidR="00262F01">
              <w:rPr>
                <w:rFonts w:asciiTheme="minorHAnsi" w:eastAsiaTheme="minorEastAsia" w:hAnsiTheme="minorHAnsi"/>
                <w:b w:val="0"/>
                <w:noProof/>
                <w:sz w:val="22"/>
                <w:szCs w:val="22"/>
                <w:lang w:eastAsia="da-DK"/>
              </w:rPr>
              <w:tab/>
            </w:r>
            <w:r w:rsidR="00262F01" w:rsidRPr="00C46A4A">
              <w:rPr>
                <w:rStyle w:val="Hyperlink"/>
                <w:noProof/>
              </w:rPr>
              <w:t>Udfyldelse af de enkelte punkter i ansøgningen</w:t>
            </w:r>
            <w:r w:rsidR="00262F01">
              <w:rPr>
                <w:noProof/>
                <w:webHidden/>
              </w:rPr>
              <w:tab/>
            </w:r>
            <w:r w:rsidR="00262F01">
              <w:rPr>
                <w:noProof/>
                <w:webHidden/>
              </w:rPr>
              <w:fldChar w:fldCharType="begin"/>
            </w:r>
            <w:r w:rsidR="00262F01">
              <w:rPr>
                <w:noProof/>
                <w:webHidden/>
              </w:rPr>
              <w:instrText xml:space="preserve"> PAGEREF _Toc944756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57" w:history="1">
            <w:r w:rsidR="00262F01" w:rsidRPr="00C46A4A">
              <w:rPr>
                <w:rStyle w:val="Hyperlink"/>
                <w:noProof/>
              </w:rPr>
              <w:t>7.1</w:t>
            </w:r>
            <w:r w:rsidR="00262F01">
              <w:rPr>
                <w:rFonts w:asciiTheme="minorHAnsi" w:eastAsiaTheme="minorEastAsia" w:hAnsiTheme="minorHAnsi"/>
                <w:noProof/>
                <w:sz w:val="22"/>
                <w:szCs w:val="22"/>
                <w:lang w:eastAsia="da-DK"/>
              </w:rPr>
              <w:tab/>
            </w:r>
            <w:r w:rsidR="00262F01" w:rsidRPr="00C46A4A">
              <w:rPr>
                <w:rStyle w:val="Hyperlink"/>
                <w:noProof/>
              </w:rPr>
              <w:t>Afsender</w:t>
            </w:r>
            <w:r w:rsidR="00262F01">
              <w:rPr>
                <w:noProof/>
                <w:webHidden/>
              </w:rPr>
              <w:tab/>
            </w:r>
            <w:r w:rsidR="00262F01">
              <w:rPr>
                <w:noProof/>
                <w:webHidden/>
              </w:rPr>
              <w:fldChar w:fldCharType="begin"/>
            </w:r>
            <w:r w:rsidR="00262F01">
              <w:rPr>
                <w:noProof/>
                <w:webHidden/>
              </w:rPr>
              <w:instrText xml:space="preserve"> PAGEREF _Toc944757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58" w:history="1">
            <w:r w:rsidR="00262F01" w:rsidRPr="00C46A4A">
              <w:rPr>
                <w:rStyle w:val="Hyperlink"/>
                <w:noProof/>
              </w:rPr>
              <w:t>7.2</w:t>
            </w:r>
            <w:r w:rsidR="00262F01">
              <w:rPr>
                <w:rFonts w:asciiTheme="minorHAnsi" w:eastAsiaTheme="minorEastAsia" w:hAnsiTheme="minorHAnsi"/>
                <w:noProof/>
                <w:sz w:val="22"/>
                <w:szCs w:val="22"/>
                <w:lang w:eastAsia="da-DK"/>
              </w:rPr>
              <w:tab/>
            </w:r>
            <w:r w:rsidR="00262F01" w:rsidRPr="00C46A4A">
              <w:rPr>
                <w:rStyle w:val="Hyperlink"/>
                <w:noProof/>
              </w:rPr>
              <w:t>Rekvirent</w:t>
            </w:r>
            <w:r w:rsidR="00262F01">
              <w:rPr>
                <w:noProof/>
                <w:webHidden/>
              </w:rPr>
              <w:tab/>
            </w:r>
            <w:r w:rsidR="00262F01">
              <w:rPr>
                <w:noProof/>
                <w:webHidden/>
              </w:rPr>
              <w:fldChar w:fldCharType="begin"/>
            </w:r>
            <w:r w:rsidR="00262F01">
              <w:rPr>
                <w:noProof/>
                <w:webHidden/>
              </w:rPr>
              <w:instrText xml:space="preserve"> PAGEREF _Toc944758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59" w:history="1">
            <w:r w:rsidR="00262F01" w:rsidRPr="00C46A4A">
              <w:rPr>
                <w:rStyle w:val="Hyperlink"/>
                <w:noProof/>
              </w:rPr>
              <w:t>7.3</w:t>
            </w:r>
            <w:r w:rsidR="00262F01">
              <w:rPr>
                <w:rFonts w:asciiTheme="minorHAnsi" w:eastAsiaTheme="minorEastAsia" w:hAnsiTheme="minorHAnsi"/>
                <w:noProof/>
                <w:sz w:val="22"/>
                <w:szCs w:val="22"/>
                <w:lang w:eastAsia="da-DK"/>
              </w:rPr>
              <w:tab/>
            </w:r>
            <w:r w:rsidR="00262F01" w:rsidRPr="00C46A4A">
              <w:rPr>
                <w:rStyle w:val="Hyperlink"/>
                <w:noProof/>
              </w:rPr>
              <w:t>Modtager</w:t>
            </w:r>
            <w:r w:rsidR="00262F01">
              <w:rPr>
                <w:noProof/>
                <w:webHidden/>
              </w:rPr>
              <w:tab/>
            </w:r>
            <w:r w:rsidR="00262F01">
              <w:rPr>
                <w:noProof/>
                <w:webHidden/>
              </w:rPr>
              <w:fldChar w:fldCharType="begin"/>
            </w:r>
            <w:r w:rsidR="00262F01">
              <w:rPr>
                <w:noProof/>
                <w:webHidden/>
              </w:rPr>
              <w:instrText xml:space="preserve"> PAGEREF _Toc944759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0" w:history="1">
            <w:r w:rsidR="00262F01" w:rsidRPr="00C46A4A">
              <w:rPr>
                <w:rStyle w:val="Hyperlink"/>
                <w:noProof/>
              </w:rPr>
              <w:t>7.4</w:t>
            </w:r>
            <w:r w:rsidR="00262F01">
              <w:rPr>
                <w:rFonts w:asciiTheme="minorHAnsi" w:eastAsiaTheme="minorEastAsia" w:hAnsiTheme="minorHAnsi"/>
                <w:noProof/>
                <w:sz w:val="22"/>
                <w:szCs w:val="22"/>
                <w:lang w:eastAsia="da-DK"/>
              </w:rPr>
              <w:tab/>
            </w:r>
            <w:r w:rsidR="00262F01" w:rsidRPr="00C46A4A">
              <w:rPr>
                <w:rStyle w:val="Hyperlink"/>
                <w:noProof/>
              </w:rPr>
              <w:t>Instruks om forsendelse af certifikat og regning</w:t>
            </w:r>
            <w:r w:rsidR="00262F01">
              <w:rPr>
                <w:noProof/>
                <w:webHidden/>
              </w:rPr>
              <w:tab/>
            </w:r>
            <w:r w:rsidR="00262F01">
              <w:rPr>
                <w:noProof/>
                <w:webHidden/>
              </w:rPr>
              <w:fldChar w:fldCharType="begin"/>
            </w:r>
            <w:r w:rsidR="00262F01">
              <w:rPr>
                <w:noProof/>
                <w:webHidden/>
              </w:rPr>
              <w:instrText xml:space="preserve"> PAGEREF _Toc944760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1" w:history="1">
            <w:r w:rsidR="00262F01" w:rsidRPr="00C46A4A">
              <w:rPr>
                <w:rStyle w:val="Hyperlink"/>
                <w:noProof/>
              </w:rPr>
              <w:t>7.5</w:t>
            </w:r>
            <w:r w:rsidR="00262F01">
              <w:rPr>
                <w:rFonts w:asciiTheme="minorHAnsi" w:eastAsiaTheme="minorEastAsia" w:hAnsiTheme="minorHAnsi"/>
                <w:noProof/>
                <w:sz w:val="22"/>
                <w:szCs w:val="22"/>
                <w:lang w:eastAsia="da-DK"/>
              </w:rPr>
              <w:tab/>
            </w:r>
            <w:r w:rsidR="00262F01" w:rsidRPr="00C46A4A">
              <w:rPr>
                <w:rStyle w:val="Hyperlink"/>
                <w:noProof/>
              </w:rPr>
              <w:t>Transportmiddel</w:t>
            </w:r>
            <w:r w:rsidR="00262F01">
              <w:rPr>
                <w:noProof/>
                <w:webHidden/>
              </w:rPr>
              <w:tab/>
            </w:r>
            <w:r w:rsidR="00262F01">
              <w:rPr>
                <w:noProof/>
                <w:webHidden/>
              </w:rPr>
              <w:fldChar w:fldCharType="begin"/>
            </w:r>
            <w:r w:rsidR="00262F01">
              <w:rPr>
                <w:noProof/>
                <w:webHidden/>
              </w:rPr>
              <w:instrText xml:space="preserve"> PAGEREF _Toc944761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2" w:history="1">
            <w:r w:rsidR="00262F01" w:rsidRPr="00C46A4A">
              <w:rPr>
                <w:rStyle w:val="Hyperlink"/>
                <w:noProof/>
              </w:rPr>
              <w:t>7.6</w:t>
            </w:r>
            <w:r w:rsidR="00262F01">
              <w:rPr>
                <w:rFonts w:asciiTheme="minorHAnsi" w:eastAsiaTheme="minorEastAsia" w:hAnsiTheme="minorHAnsi"/>
                <w:noProof/>
                <w:sz w:val="22"/>
                <w:szCs w:val="22"/>
                <w:lang w:eastAsia="da-DK"/>
              </w:rPr>
              <w:tab/>
            </w:r>
            <w:r w:rsidR="00262F01" w:rsidRPr="00C46A4A">
              <w:rPr>
                <w:rStyle w:val="Hyperlink"/>
                <w:noProof/>
              </w:rPr>
              <w:t>Rekvirentens interne reference</w:t>
            </w:r>
            <w:r w:rsidR="00262F01">
              <w:rPr>
                <w:noProof/>
                <w:webHidden/>
              </w:rPr>
              <w:tab/>
            </w:r>
            <w:r w:rsidR="00262F01">
              <w:rPr>
                <w:noProof/>
                <w:webHidden/>
              </w:rPr>
              <w:fldChar w:fldCharType="begin"/>
            </w:r>
            <w:r w:rsidR="00262F01">
              <w:rPr>
                <w:noProof/>
                <w:webHidden/>
              </w:rPr>
              <w:instrText xml:space="preserve"> PAGEREF _Toc944762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3" w:history="1">
            <w:r w:rsidR="00262F01" w:rsidRPr="00C46A4A">
              <w:rPr>
                <w:rStyle w:val="Hyperlink"/>
                <w:noProof/>
              </w:rPr>
              <w:t>7.7</w:t>
            </w:r>
            <w:r w:rsidR="00262F01">
              <w:rPr>
                <w:rFonts w:asciiTheme="minorHAnsi" w:eastAsiaTheme="minorEastAsia" w:hAnsiTheme="minorHAnsi"/>
                <w:noProof/>
                <w:sz w:val="22"/>
                <w:szCs w:val="22"/>
                <w:lang w:eastAsia="da-DK"/>
              </w:rPr>
              <w:tab/>
            </w:r>
            <w:r w:rsidR="00262F01" w:rsidRPr="00C46A4A">
              <w:rPr>
                <w:rStyle w:val="Hyperlink"/>
                <w:noProof/>
              </w:rPr>
              <w:t>Indførselssted</w:t>
            </w:r>
            <w:r w:rsidR="00262F01">
              <w:rPr>
                <w:noProof/>
                <w:webHidden/>
              </w:rPr>
              <w:tab/>
            </w:r>
            <w:r w:rsidR="00262F01">
              <w:rPr>
                <w:noProof/>
                <w:webHidden/>
              </w:rPr>
              <w:fldChar w:fldCharType="begin"/>
            </w:r>
            <w:r w:rsidR="00262F01">
              <w:rPr>
                <w:noProof/>
                <w:webHidden/>
              </w:rPr>
              <w:instrText xml:space="preserve"> PAGEREF _Toc944763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4" w:history="1">
            <w:r w:rsidR="00262F01" w:rsidRPr="00C46A4A">
              <w:rPr>
                <w:rStyle w:val="Hyperlink"/>
                <w:noProof/>
              </w:rPr>
              <w:t>7.8</w:t>
            </w:r>
            <w:r w:rsidR="00262F01">
              <w:rPr>
                <w:rFonts w:asciiTheme="minorHAnsi" w:eastAsiaTheme="minorEastAsia" w:hAnsiTheme="minorHAnsi"/>
                <w:noProof/>
                <w:sz w:val="22"/>
                <w:szCs w:val="22"/>
                <w:lang w:eastAsia="da-DK"/>
              </w:rPr>
              <w:tab/>
            </w:r>
            <w:r w:rsidR="00262F01" w:rsidRPr="00C46A4A">
              <w:rPr>
                <w:rStyle w:val="Hyperlink"/>
                <w:noProof/>
              </w:rPr>
              <w:t>Oprindelsessted</w:t>
            </w:r>
            <w:r w:rsidR="00262F01">
              <w:rPr>
                <w:noProof/>
                <w:webHidden/>
              </w:rPr>
              <w:tab/>
            </w:r>
            <w:r w:rsidR="00262F01">
              <w:rPr>
                <w:noProof/>
                <w:webHidden/>
              </w:rPr>
              <w:fldChar w:fldCharType="begin"/>
            </w:r>
            <w:r w:rsidR="00262F01">
              <w:rPr>
                <w:noProof/>
                <w:webHidden/>
              </w:rPr>
              <w:instrText xml:space="preserve"> PAGEREF _Toc944764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5" w:history="1">
            <w:r w:rsidR="00262F01" w:rsidRPr="00C46A4A">
              <w:rPr>
                <w:rStyle w:val="Hyperlink"/>
                <w:noProof/>
              </w:rPr>
              <w:t>7.9</w:t>
            </w:r>
            <w:r w:rsidR="00262F01">
              <w:rPr>
                <w:rFonts w:asciiTheme="minorHAnsi" w:eastAsiaTheme="minorEastAsia" w:hAnsiTheme="minorHAnsi"/>
                <w:noProof/>
                <w:sz w:val="22"/>
                <w:szCs w:val="22"/>
                <w:lang w:eastAsia="da-DK"/>
              </w:rPr>
              <w:tab/>
            </w:r>
            <w:r w:rsidR="00262F01" w:rsidRPr="00C46A4A">
              <w:rPr>
                <w:rStyle w:val="Hyperlink"/>
                <w:noProof/>
              </w:rPr>
              <w:t>Beskrivelse af partiet</w:t>
            </w:r>
            <w:r w:rsidR="00262F01">
              <w:rPr>
                <w:noProof/>
                <w:webHidden/>
              </w:rPr>
              <w:tab/>
            </w:r>
            <w:r w:rsidR="00262F01">
              <w:rPr>
                <w:noProof/>
                <w:webHidden/>
              </w:rPr>
              <w:fldChar w:fldCharType="begin"/>
            </w:r>
            <w:r w:rsidR="00262F01">
              <w:rPr>
                <w:noProof/>
                <w:webHidden/>
              </w:rPr>
              <w:instrText xml:space="preserve"> PAGEREF _Toc944765 \h </w:instrText>
            </w:r>
            <w:r w:rsidR="00262F01">
              <w:rPr>
                <w:noProof/>
                <w:webHidden/>
              </w:rPr>
            </w:r>
            <w:r w:rsidR="00262F01">
              <w:rPr>
                <w:noProof/>
                <w:webHidden/>
              </w:rPr>
              <w:fldChar w:fldCharType="separate"/>
            </w:r>
            <w:r w:rsidR="004F41D7">
              <w:rPr>
                <w:noProof/>
                <w:webHidden/>
              </w:rPr>
              <w:t>8</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6" w:history="1">
            <w:r w:rsidR="00262F01" w:rsidRPr="00C46A4A">
              <w:rPr>
                <w:rStyle w:val="Hyperlink"/>
                <w:noProof/>
              </w:rPr>
              <w:t>7.10</w:t>
            </w:r>
            <w:r w:rsidR="00262F01">
              <w:rPr>
                <w:rFonts w:asciiTheme="minorHAnsi" w:eastAsiaTheme="minorEastAsia" w:hAnsiTheme="minorHAnsi"/>
                <w:noProof/>
                <w:sz w:val="22"/>
                <w:szCs w:val="22"/>
                <w:lang w:eastAsia="da-DK"/>
              </w:rPr>
              <w:tab/>
            </w:r>
            <w:r w:rsidR="00262F01" w:rsidRPr="00C46A4A">
              <w:rPr>
                <w:rStyle w:val="Hyperlink"/>
                <w:noProof/>
              </w:rPr>
              <w:t>Mængde/styktal</w:t>
            </w:r>
            <w:r w:rsidR="00262F01">
              <w:rPr>
                <w:noProof/>
                <w:webHidden/>
              </w:rPr>
              <w:tab/>
            </w:r>
            <w:r w:rsidR="00262F01">
              <w:rPr>
                <w:noProof/>
                <w:webHidden/>
              </w:rPr>
              <w:fldChar w:fldCharType="begin"/>
            </w:r>
            <w:r w:rsidR="00262F01">
              <w:rPr>
                <w:noProof/>
                <w:webHidden/>
              </w:rPr>
              <w:instrText xml:space="preserve"> PAGEREF _Toc944766 \h </w:instrText>
            </w:r>
            <w:r w:rsidR="00262F01">
              <w:rPr>
                <w:noProof/>
                <w:webHidden/>
              </w:rPr>
            </w:r>
            <w:r w:rsidR="00262F01">
              <w:rPr>
                <w:noProof/>
                <w:webHidden/>
              </w:rPr>
              <w:fldChar w:fldCharType="separate"/>
            </w:r>
            <w:r w:rsidR="004F41D7">
              <w:rPr>
                <w:noProof/>
                <w:webHidden/>
              </w:rPr>
              <w:t>9</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7" w:history="1">
            <w:r w:rsidR="00262F01" w:rsidRPr="00C46A4A">
              <w:rPr>
                <w:rStyle w:val="Hyperlink"/>
                <w:noProof/>
              </w:rPr>
              <w:t>7.11</w:t>
            </w:r>
            <w:r w:rsidR="00262F01">
              <w:rPr>
                <w:rFonts w:asciiTheme="minorHAnsi" w:eastAsiaTheme="minorEastAsia" w:hAnsiTheme="minorHAnsi"/>
                <w:noProof/>
                <w:sz w:val="22"/>
                <w:szCs w:val="22"/>
                <w:lang w:eastAsia="da-DK"/>
              </w:rPr>
              <w:tab/>
            </w:r>
            <w:r w:rsidR="00262F01" w:rsidRPr="00C46A4A">
              <w:rPr>
                <w:rStyle w:val="Hyperlink"/>
                <w:noProof/>
              </w:rPr>
              <w:t>Tillægserklæring</w:t>
            </w:r>
            <w:r w:rsidR="00262F01">
              <w:rPr>
                <w:noProof/>
                <w:webHidden/>
              </w:rPr>
              <w:tab/>
            </w:r>
            <w:r w:rsidR="00262F01">
              <w:rPr>
                <w:noProof/>
                <w:webHidden/>
              </w:rPr>
              <w:fldChar w:fldCharType="begin"/>
            </w:r>
            <w:r w:rsidR="00262F01">
              <w:rPr>
                <w:noProof/>
                <w:webHidden/>
              </w:rPr>
              <w:instrText xml:space="preserve"> PAGEREF _Toc944767 \h </w:instrText>
            </w:r>
            <w:r w:rsidR="00262F01">
              <w:rPr>
                <w:noProof/>
                <w:webHidden/>
              </w:rPr>
            </w:r>
            <w:r w:rsidR="00262F01">
              <w:rPr>
                <w:noProof/>
                <w:webHidden/>
              </w:rPr>
              <w:fldChar w:fldCharType="separate"/>
            </w:r>
            <w:r w:rsidR="004F41D7">
              <w:rPr>
                <w:noProof/>
                <w:webHidden/>
              </w:rPr>
              <w:t>9</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8" w:history="1">
            <w:r w:rsidR="00262F01" w:rsidRPr="00C46A4A">
              <w:rPr>
                <w:rStyle w:val="Hyperlink"/>
                <w:noProof/>
              </w:rPr>
              <w:t>7.12</w:t>
            </w:r>
            <w:r w:rsidR="00262F01">
              <w:rPr>
                <w:rFonts w:asciiTheme="minorHAnsi" w:eastAsiaTheme="minorEastAsia" w:hAnsiTheme="minorHAnsi"/>
                <w:noProof/>
                <w:sz w:val="22"/>
                <w:szCs w:val="22"/>
                <w:lang w:eastAsia="da-DK"/>
              </w:rPr>
              <w:tab/>
            </w:r>
            <w:r w:rsidR="00262F01" w:rsidRPr="00C46A4A">
              <w:rPr>
                <w:rStyle w:val="Hyperlink"/>
                <w:noProof/>
              </w:rPr>
              <w:t>Bekæmpelse af skadedyr, svampe eller bakterier</w:t>
            </w:r>
            <w:r w:rsidR="00262F01">
              <w:rPr>
                <w:noProof/>
                <w:webHidden/>
              </w:rPr>
              <w:tab/>
            </w:r>
            <w:r w:rsidR="00262F01">
              <w:rPr>
                <w:noProof/>
                <w:webHidden/>
              </w:rPr>
              <w:fldChar w:fldCharType="begin"/>
            </w:r>
            <w:r w:rsidR="00262F01">
              <w:rPr>
                <w:noProof/>
                <w:webHidden/>
              </w:rPr>
              <w:instrText xml:space="preserve"> PAGEREF _Toc944768 \h </w:instrText>
            </w:r>
            <w:r w:rsidR="00262F01">
              <w:rPr>
                <w:noProof/>
                <w:webHidden/>
              </w:rPr>
            </w:r>
            <w:r w:rsidR="00262F01">
              <w:rPr>
                <w:noProof/>
                <w:webHidden/>
              </w:rPr>
              <w:fldChar w:fldCharType="separate"/>
            </w:r>
            <w:r w:rsidR="004F41D7">
              <w:rPr>
                <w:noProof/>
                <w:webHidden/>
              </w:rPr>
              <w:t>9</w:t>
            </w:r>
            <w:r w:rsidR="00262F01">
              <w:rPr>
                <w:noProof/>
                <w:webHidden/>
              </w:rPr>
              <w:fldChar w:fldCharType="end"/>
            </w:r>
          </w:hyperlink>
        </w:p>
        <w:p w:rsidR="00262F01" w:rsidRDefault="004830F7">
          <w:pPr>
            <w:pStyle w:val="Indholdsfortegnelse2"/>
            <w:rPr>
              <w:rFonts w:asciiTheme="minorHAnsi" w:eastAsiaTheme="minorEastAsia" w:hAnsiTheme="minorHAnsi"/>
              <w:noProof/>
              <w:sz w:val="22"/>
              <w:szCs w:val="22"/>
              <w:lang w:eastAsia="da-DK"/>
            </w:rPr>
          </w:pPr>
          <w:hyperlink w:anchor="_Toc944769" w:history="1">
            <w:r w:rsidR="00262F01" w:rsidRPr="00C46A4A">
              <w:rPr>
                <w:rStyle w:val="Hyperlink"/>
                <w:noProof/>
              </w:rPr>
              <w:t>7.13</w:t>
            </w:r>
            <w:r w:rsidR="00262F01">
              <w:rPr>
                <w:rFonts w:asciiTheme="minorHAnsi" w:eastAsiaTheme="minorEastAsia" w:hAnsiTheme="minorHAnsi"/>
                <w:noProof/>
                <w:sz w:val="22"/>
                <w:szCs w:val="22"/>
                <w:lang w:eastAsia="da-DK"/>
              </w:rPr>
              <w:tab/>
            </w:r>
            <w:r w:rsidR="00262F01" w:rsidRPr="00C46A4A">
              <w:rPr>
                <w:rStyle w:val="Hyperlink"/>
                <w:noProof/>
              </w:rPr>
              <w:t>Særlige krav knyttet til importlande</w:t>
            </w:r>
            <w:r w:rsidR="00262F01">
              <w:rPr>
                <w:noProof/>
                <w:webHidden/>
              </w:rPr>
              <w:tab/>
            </w:r>
            <w:r w:rsidR="00262F01">
              <w:rPr>
                <w:noProof/>
                <w:webHidden/>
              </w:rPr>
              <w:fldChar w:fldCharType="begin"/>
            </w:r>
            <w:r w:rsidR="00262F01">
              <w:rPr>
                <w:noProof/>
                <w:webHidden/>
              </w:rPr>
              <w:instrText xml:space="preserve"> PAGEREF _Toc944769 \h </w:instrText>
            </w:r>
            <w:r w:rsidR="00262F01">
              <w:rPr>
                <w:noProof/>
                <w:webHidden/>
              </w:rPr>
            </w:r>
            <w:r w:rsidR="00262F01">
              <w:rPr>
                <w:noProof/>
                <w:webHidden/>
              </w:rPr>
              <w:fldChar w:fldCharType="separate"/>
            </w:r>
            <w:r w:rsidR="004F41D7">
              <w:rPr>
                <w:noProof/>
                <w:webHidden/>
              </w:rPr>
              <w:t>9</w:t>
            </w:r>
            <w:r w:rsidR="00262F01">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70" w:history="1">
            <w:r w:rsidR="00262F01" w:rsidRPr="00C46A4A">
              <w:rPr>
                <w:rStyle w:val="Hyperlink"/>
                <w:noProof/>
              </w:rPr>
              <w:t>8.</w:t>
            </w:r>
            <w:r w:rsidR="00262F01">
              <w:rPr>
                <w:rFonts w:asciiTheme="minorHAnsi" w:eastAsiaTheme="minorEastAsia" w:hAnsiTheme="minorHAnsi"/>
                <w:b w:val="0"/>
                <w:noProof/>
                <w:sz w:val="22"/>
                <w:szCs w:val="22"/>
                <w:lang w:eastAsia="da-DK"/>
              </w:rPr>
              <w:tab/>
            </w:r>
            <w:r w:rsidR="00262F01" w:rsidRPr="00C46A4A">
              <w:rPr>
                <w:rStyle w:val="Hyperlink"/>
                <w:noProof/>
              </w:rPr>
              <w:t>Ændringer til ansøgning eller certifikat</w:t>
            </w:r>
            <w:r w:rsidR="00262F01">
              <w:rPr>
                <w:noProof/>
                <w:webHidden/>
              </w:rPr>
              <w:tab/>
            </w:r>
            <w:r w:rsidR="00262F01">
              <w:rPr>
                <w:noProof/>
                <w:webHidden/>
              </w:rPr>
              <w:fldChar w:fldCharType="begin"/>
            </w:r>
            <w:r w:rsidR="00262F01">
              <w:rPr>
                <w:noProof/>
                <w:webHidden/>
              </w:rPr>
              <w:instrText xml:space="preserve"> PAGEREF _Toc944770 \h </w:instrText>
            </w:r>
            <w:r w:rsidR="00262F01">
              <w:rPr>
                <w:noProof/>
                <w:webHidden/>
              </w:rPr>
            </w:r>
            <w:r w:rsidR="00262F01">
              <w:rPr>
                <w:noProof/>
                <w:webHidden/>
              </w:rPr>
              <w:fldChar w:fldCharType="separate"/>
            </w:r>
            <w:r w:rsidR="004F41D7">
              <w:rPr>
                <w:noProof/>
                <w:webHidden/>
              </w:rPr>
              <w:t>9</w:t>
            </w:r>
            <w:r w:rsidR="00262F01">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71" w:history="1">
            <w:r w:rsidR="00262F01" w:rsidRPr="00C46A4A">
              <w:rPr>
                <w:rStyle w:val="Hyperlink"/>
                <w:noProof/>
              </w:rPr>
              <w:t>9.</w:t>
            </w:r>
            <w:r w:rsidR="00262F01">
              <w:rPr>
                <w:rFonts w:asciiTheme="minorHAnsi" w:eastAsiaTheme="minorEastAsia" w:hAnsiTheme="minorHAnsi"/>
                <w:b w:val="0"/>
                <w:noProof/>
                <w:sz w:val="22"/>
                <w:szCs w:val="22"/>
                <w:lang w:eastAsia="da-DK"/>
              </w:rPr>
              <w:tab/>
            </w:r>
            <w:r w:rsidR="00262F01" w:rsidRPr="00C46A4A">
              <w:rPr>
                <w:rStyle w:val="Hyperlink"/>
                <w:noProof/>
              </w:rPr>
              <w:t>Modtagelse af certifikat</w:t>
            </w:r>
            <w:r w:rsidR="00262F01">
              <w:rPr>
                <w:noProof/>
                <w:webHidden/>
              </w:rPr>
              <w:tab/>
            </w:r>
            <w:r w:rsidR="00262F01">
              <w:rPr>
                <w:noProof/>
                <w:webHidden/>
              </w:rPr>
              <w:fldChar w:fldCharType="begin"/>
            </w:r>
            <w:r w:rsidR="00262F01">
              <w:rPr>
                <w:noProof/>
                <w:webHidden/>
              </w:rPr>
              <w:instrText xml:space="preserve"> PAGEREF _Toc944771 \h </w:instrText>
            </w:r>
            <w:r w:rsidR="00262F01">
              <w:rPr>
                <w:noProof/>
                <w:webHidden/>
              </w:rPr>
            </w:r>
            <w:r w:rsidR="00262F01">
              <w:rPr>
                <w:noProof/>
                <w:webHidden/>
              </w:rPr>
              <w:fldChar w:fldCharType="separate"/>
            </w:r>
            <w:r w:rsidR="004F41D7">
              <w:rPr>
                <w:noProof/>
                <w:webHidden/>
              </w:rPr>
              <w:t>10</w:t>
            </w:r>
            <w:r w:rsidR="00262F01">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72" w:history="1">
            <w:r w:rsidR="00262F01" w:rsidRPr="00C46A4A">
              <w:rPr>
                <w:rStyle w:val="Hyperlink"/>
                <w:noProof/>
              </w:rPr>
              <w:t>10.</w:t>
            </w:r>
            <w:r w:rsidR="00262F01">
              <w:rPr>
                <w:rFonts w:asciiTheme="minorHAnsi" w:eastAsiaTheme="minorEastAsia" w:hAnsiTheme="minorHAnsi"/>
                <w:b w:val="0"/>
                <w:noProof/>
                <w:sz w:val="22"/>
                <w:szCs w:val="22"/>
                <w:lang w:eastAsia="da-DK"/>
              </w:rPr>
              <w:tab/>
            </w:r>
            <w:r w:rsidR="00262F01" w:rsidRPr="00C46A4A">
              <w:rPr>
                <w:rStyle w:val="Hyperlink"/>
                <w:noProof/>
              </w:rPr>
              <w:t>Bortkomne certifikater</w:t>
            </w:r>
            <w:r w:rsidR="00262F01">
              <w:rPr>
                <w:noProof/>
                <w:webHidden/>
              </w:rPr>
              <w:tab/>
            </w:r>
            <w:r w:rsidR="00262F01">
              <w:rPr>
                <w:noProof/>
                <w:webHidden/>
              </w:rPr>
              <w:fldChar w:fldCharType="begin"/>
            </w:r>
            <w:r w:rsidR="00262F01">
              <w:rPr>
                <w:noProof/>
                <w:webHidden/>
              </w:rPr>
              <w:instrText xml:space="preserve"> PAGEREF _Toc944772 \h </w:instrText>
            </w:r>
            <w:r w:rsidR="00262F01">
              <w:rPr>
                <w:noProof/>
                <w:webHidden/>
              </w:rPr>
            </w:r>
            <w:r w:rsidR="00262F01">
              <w:rPr>
                <w:noProof/>
                <w:webHidden/>
              </w:rPr>
              <w:fldChar w:fldCharType="separate"/>
            </w:r>
            <w:r w:rsidR="004F41D7">
              <w:rPr>
                <w:noProof/>
                <w:webHidden/>
              </w:rPr>
              <w:t>10</w:t>
            </w:r>
            <w:r w:rsidR="00262F01">
              <w:rPr>
                <w:noProof/>
                <w:webHidden/>
              </w:rPr>
              <w:fldChar w:fldCharType="end"/>
            </w:r>
          </w:hyperlink>
        </w:p>
        <w:p w:rsidR="00262F01" w:rsidRDefault="004830F7">
          <w:pPr>
            <w:pStyle w:val="Indholdsfortegnelse1"/>
            <w:rPr>
              <w:rFonts w:asciiTheme="minorHAnsi" w:eastAsiaTheme="minorEastAsia" w:hAnsiTheme="minorHAnsi"/>
              <w:b w:val="0"/>
              <w:noProof/>
              <w:sz w:val="22"/>
              <w:szCs w:val="22"/>
              <w:lang w:eastAsia="da-DK"/>
            </w:rPr>
          </w:pPr>
          <w:hyperlink w:anchor="_Toc944773" w:history="1">
            <w:r w:rsidR="00262F01" w:rsidRPr="00C46A4A">
              <w:rPr>
                <w:rStyle w:val="Hyperlink"/>
                <w:noProof/>
              </w:rPr>
              <w:t>11.</w:t>
            </w:r>
            <w:r w:rsidR="00262F01">
              <w:rPr>
                <w:rFonts w:asciiTheme="minorHAnsi" w:eastAsiaTheme="minorEastAsia" w:hAnsiTheme="minorHAnsi"/>
                <w:b w:val="0"/>
                <w:noProof/>
                <w:sz w:val="22"/>
                <w:szCs w:val="22"/>
                <w:lang w:eastAsia="da-DK"/>
              </w:rPr>
              <w:tab/>
            </w:r>
            <w:r w:rsidR="00262F01" w:rsidRPr="00C46A4A">
              <w:rPr>
                <w:rStyle w:val="Hyperlink"/>
                <w:noProof/>
              </w:rPr>
              <w:t>Pris og regning</w:t>
            </w:r>
            <w:r w:rsidR="00262F01">
              <w:rPr>
                <w:noProof/>
                <w:webHidden/>
              </w:rPr>
              <w:tab/>
            </w:r>
            <w:r w:rsidR="00262F01">
              <w:rPr>
                <w:noProof/>
                <w:webHidden/>
              </w:rPr>
              <w:fldChar w:fldCharType="begin"/>
            </w:r>
            <w:r w:rsidR="00262F01">
              <w:rPr>
                <w:noProof/>
                <w:webHidden/>
              </w:rPr>
              <w:instrText xml:space="preserve"> PAGEREF _Toc944773 \h </w:instrText>
            </w:r>
            <w:r w:rsidR="00262F01">
              <w:rPr>
                <w:noProof/>
                <w:webHidden/>
              </w:rPr>
            </w:r>
            <w:r w:rsidR="00262F01">
              <w:rPr>
                <w:noProof/>
                <w:webHidden/>
              </w:rPr>
              <w:fldChar w:fldCharType="separate"/>
            </w:r>
            <w:r w:rsidR="004F41D7">
              <w:rPr>
                <w:noProof/>
                <w:webHidden/>
              </w:rPr>
              <w:t>10</w:t>
            </w:r>
            <w:r w:rsidR="00262F01">
              <w:rPr>
                <w:noProof/>
                <w:webHidden/>
              </w:rPr>
              <w:fldChar w:fldCharType="end"/>
            </w:r>
          </w:hyperlink>
        </w:p>
        <w:p w:rsidR="00262F01" w:rsidRDefault="00262F01">
          <w:r>
            <w:rPr>
              <w:b/>
              <w:bCs/>
            </w:rPr>
            <w:fldChar w:fldCharType="end"/>
          </w:r>
        </w:p>
      </w:sdtContent>
    </w:sdt>
    <w:p w:rsidR="00667ACD" w:rsidRPr="00C473FB" w:rsidRDefault="00667ACD" w:rsidP="00667ACD">
      <w:pPr>
        <w:pStyle w:val="Kolofondata"/>
        <w:spacing w:line="360" w:lineRule="auto"/>
      </w:pPr>
    </w:p>
    <w:p w:rsidR="00667ACD" w:rsidRPr="00C473FB" w:rsidRDefault="00667ACD" w:rsidP="00667ACD">
      <w:pPr>
        <w:pStyle w:val="Overskrift1"/>
      </w:pPr>
      <w:r w:rsidRPr="00C473FB">
        <w:br w:type="page"/>
      </w:r>
      <w:bookmarkStart w:id="4" w:name="ContentStart"/>
      <w:bookmarkStart w:id="5" w:name="Start"/>
      <w:bookmarkStart w:id="6" w:name="_Toc322596533"/>
      <w:bookmarkStart w:id="7" w:name="_Toc322596569"/>
      <w:bookmarkStart w:id="8" w:name="_Toc322596699"/>
      <w:bookmarkStart w:id="9" w:name="_Toc944470"/>
      <w:bookmarkStart w:id="10" w:name="_Toc944750"/>
      <w:bookmarkEnd w:id="4"/>
      <w:bookmarkEnd w:id="5"/>
      <w:r w:rsidRPr="00C473FB">
        <w:lastRenderedPageBreak/>
        <w:t>Indledning</w:t>
      </w:r>
      <w:bookmarkEnd w:id="6"/>
      <w:bookmarkEnd w:id="7"/>
      <w:bookmarkEnd w:id="8"/>
      <w:bookmarkEnd w:id="9"/>
      <w:bookmarkEnd w:id="10"/>
    </w:p>
    <w:p w:rsidR="00667ACD" w:rsidRPr="00C473FB" w:rsidRDefault="00667ACD" w:rsidP="00667ACD">
      <w:r w:rsidRPr="004469DA">
        <w:t xml:space="preserve">Denne vejledning </w:t>
      </w:r>
      <w:r>
        <w:t>beskriver procedurerne for</w:t>
      </w:r>
      <w:r w:rsidRPr="004469DA">
        <w:t xml:space="preserve"> ansøgning</w:t>
      </w:r>
      <w:r>
        <w:t xml:space="preserve"> om</w:t>
      </w:r>
      <w:r w:rsidRPr="004469DA">
        <w:t xml:space="preserve"> og udstedelse af plantesundhedscertifikat </w:t>
      </w:r>
      <w:r w:rsidRPr="00C473FB">
        <w:t xml:space="preserve">ved eksport af frø til </w:t>
      </w:r>
      <w:proofErr w:type="spellStart"/>
      <w:r w:rsidRPr="00C473FB">
        <w:t>udsåning</w:t>
      </w:r>
      <w:proofErr w:type="spellEnd"/>
      <w:r w:rsidRPr="00C473FB">
        <w:t xml:space="preserve">. </w:t>
      </w:r>
    </w:p>
    <w:p w:rsidR="00667ACD" w:rsidRPr="00C473FB" w:rsidRDefault="00667ACD" w:rsidP="00667ACD"/>
    <w:p w:rsidR="00020E2F" w:rsidRDefault="00020E2F" w:rsidP="00020E2F">
      <w:r>
        <w:t>Når du vil søge om et plantesundhedscertifikat for disse typer af planteprodukter, skal du være registreret som eksportør hos Landbrugsstyrelsen og anmelde din eksport via TRACES NT, som er et system for oprettelse af elektroniske plantesundhedscertifikater. Se mere på Landbrugsstyrelsens hjemmeside lbst.dk under virksomheder - import og eksport - eksport ud af EU - TRACES.</w:t>
      </w:r>
    </w:p>
    <w:p w:rsidR="00262F01" w:rsidRDefault="00262F01" w:rsidP="00667ACD"/>
    <w:p w:rsidR="00667ACD" w:rsidRPr="00C473FB" w:rsidRDefault="00667ACD" w:rsidP="00667ACD"/>
    <w:p w:rsidR="00667ACD" w:rsidRPr="00D709CE" w:rsidRDefault="00667ACD" w:rsidP="00667ACD">
      <w:pPr>
        <w:pStyle w:val="Overskrift1"/>
      </w:pPr>
      <w:bookmarkStart w:id="11" w:name="_Ref83602948"/>
      <w:bookmarkStart w:id="12" w:name="_Toc322596534"/>
      <w:bookmarkStart w:id="13" w:name="_Toc322596570"/>
      <w:bookmarkStart w:id="14" w:name="_Toc322596700"/>
      <w:bookmarkStart w:id="15" w:name="_Toc944471"/>
      <w:bookmarkStart w:id="16" w:name="_Toc944751"/>
      <w:r w:rsidRPr="00D709CE">
        <w:t>Hvad er et plantesundhedscertifikat</w:t>
      </w:r>
      <w:bookmarkEnd w:id="11"/>
      <w:bookmarkEnd w:id="12"/>
      <w:bookmarkEnd w:id="13"/>
      <w:bookmarkEnd w:id="14"/>
      <w:bookmarkEnd w:id="15"/>
      <w:bookmarkEnd w:id="16"/>
    </w:p>
    <w:p w:rsidR="00667ACD" w:rsidRPr="00C473FB" w:rsidRDefault="00667ACD" w:rsidP="00667ACD">
      <w:r w:rsidRPr="00C473FB">
        <w:t>Plantesundhedscertifikatet er en meddelelse fra eksportlandets plantesundhedsmyndighed til importlandets plantesundhedsmyndighed om, at de pågældende varer</w:t>
      </w:r>
      <w:r>
        <w:t xml:space="preserve">, der eksporteres, </w:t>
      </w:r>
      <w:r w:rsidRPr="00C473FB">
        <w:t xml:space="preserve">vurderes at overholde importlandets </w:t>
      </w:r>
      <w:r>
        <w:t>plantesundheds</w:t>
      </w:r>
      <w:r w:rsidRPr="00C473FB">
        <w:t>regler</w:t>
      </w:r>
      <w:r>
        <w:t>.</w:t>
      </w:r>
    </w:p>
    <w:p w:rsidR="00667ACD" w:rsidRPr="00C473FB" w:rsidRDefault="00667ACD" w:rsidP="00667ACD"/>
    <w:p w:rsidR="00667ACD" w:rsidRDefault="00667ACD" w:rsidP="00667ACD">
      <w:r w:rsidRPr="00C473FB">
        <w:t>På certifikatet kan der være en ti</w:t>
      </w:r>
      <w:r>
        <w:t>llægserklæring, som mere præcis</w:t>
      </w:r>
      <w:r w:rsidRPr="00C473FB">
        <w:t xml:space="preserve"> bekræfter et bestemt forhold, f.eks. at frøet er laboratorietestet og fundet fri for en given skadegører.</w:t>
      </w:r>
    </w:p>
    <w:p w:rsidR="00D40E8C" w:rsidRPr="00C473FB" w:rsidRDefault="00D40E8C" w:rsidP="00667ACD"/>
    <w:p w:rsidR="00667ACD" w:rsidRPr="00C473FB" w:rsidRDefault="00667ACD" w:rsidP="00667ACD"/>
    <w:p w:rsidR="00667ACD" w:rsidRPr="00C473FB" w:rsidRDefault="00667ACD" w:rsidP="00667ACD">
      <w:pPr>
        <w:pStyle w:val="Overskrift1"/>
      </w:pPr>
      <w:bookmarkStart w:id="17" w:name="_Ref83602010"/>
      <w:bookmarkStart w:id="18" w:name="_Toc322596535"/>
      <w:bookmarkStart w:id="19" w:name="_Toc322596571"/>
      <w:bookmarkStart w:id="20" w:name="_Toc322596701"/>
      <w:bookmarkStart w:id="21" w:name="_Toc944472"/>
      <w:bookmarkStart w:id="22" w:name="_Toc944752"/>
      <w:r w:rsidRPr="00C473FB">
        <w:t>I hvilke tilfælde kan certifikatet udstedes</w:t>
      </w:r>
      <w:bookmarkEnd w:id="17"/>
      <w:bookmarkEnd w:id="18"/>
      <w:bookmarkEnd w:id="19"/>
      <w:bookmarkEnd w:id="20"/>
      <w:bookmarkEnd w:id="21"/>
      <w:bookmarkEnd w:id="22"/>
      <w:r w:rsidRPr="00C473FB">
        <w:t xml:space="preserve"> </w:t>
      </w:r>
    </w:p>
    <w:p w:rsidR="00667ACD" w:rsidRPr="00C473FB" w:rsidRDefault="00667ACD" w:rsidP="00667ACD">
      <w:r w:rsidRPr="00C473FB">
        <w:t>Certifikatet kan</w:t>
      </w:r>
      <w:r>
        <w:t xml:space="preserve"> </w:t>
      </w:r>
      <w:r w:rsidRPr="00C473FB">
        <w:t>udstedes på varer, der befinder sig i Danmark.</w:t>
      </w:r>
      <w:r>
        <w:t xml:space="preserve"> I særlige tilfælde kan det dog være muligt at udstede et certifikat for varer, der har forladt landet. Dette kan kun lade sig gøre, hvis der er tale om produkttyper, hvor der ikke er nogen plantesundhedsmæssig risiko eller hvis Landbrugsstyrelsen f.eks. på baggrund af tidligere analyser eller kontroller er overbevist om varernes plantesundhedsmæssige status.</w:t>
      </w:r>
    </w:p>
    <w:p w:rsidR="00667ACD" w:rsidRPr="00C473FB" w:rsidRDefault="00667ACD" w:rsidP="00667ACD"/>
    <w:p w:rsidR="00667ACD" w:rsidRPr="00C473FB" w:rsidRDefault="00667ACD" w:rsidP="00667ACD">
      <w:r>
        <w:t>P</w:t>
      </w:r>
      <w:r w:rsidRPr="00C473FB">
        <w:t>lantesundhedscertifikat</w:t>
      </w:r>
      <w:r>
        <w:t>er kan udstedes</w:t>
      </w:r>
      <w:r w:rsidRPr="00C473FB">
        <w:t>, hvis varerne opfylder importlandets plantesundhed</w:t>
      </w:r>
      <w:r>
        <w:t>skrav</w:t>
      </w:r>
      <w:r w:rsidRPr="00C473FB">
        <w:t xml:space="preserve">, og </w:t>
      </w:r>
      <w:r>
        <w:t xml:space="preserve">udstedes som hovedregel kun når </w:t>
      </w:r>
      <w:r w:rsidRPr="00C473FB">
        <w:t>det kræves af importlandet</w:t>
      </w:r>
      <w:r>
        <w:t xml:space="preserve">. </w:t>
      </w:r>
      <w:r w:rsidRPr="00C473FB">
        <w:t xml:space="preserve"> </w:t>
      </w:r>
    </w:p>
    <w:p w:rsidR="00667ACD" w:rsidRPr="00C473FB" w:rsidRDefault="00667ACD" w:rsidP="00667ACD"/>
    <w:p w:rsidR="00667ACD" w:rsidRDefault="00667ACD" w:rsidP="00667ACD">
      <w:r>
        <w:t xml:space="preserve">Der udstedes </w:t>
      </w:r>
      <w:r w:rsidRPr="00681947">
        <w:rPr>
          <w:i/>
        </w:rPr>
        <w:t>kun</w:t>
      </w:r>
      <w:r w:rsidRPr="00C473FB">
        <w:t xml:space="preserve"> certifikater ved eksport til lande uden for EU</w:t>
      </w:r>
      <w:r>
        <w:t xml:space="preserve">, til såkaldte 3. lande. </w:t>
      </w:r>
    </w:p>
    <w:p w:rsidR="00667ACD" w:rsidRDefault="00667ACD" w:rsidP="00667ACD">
      <w:r>
        <w:t>Er der tale om eksport inden for EU kaldes certifikatet for</w:t>
      </w:r>
      <w:r w:rsidR="007C59AF">
        <w:t xml:space="preserve"> Præ-eksportcertifikat</w:t>
      </w:r>
      <w:r>
        <w:t>. Dette er en meddelelse fra en EU plantesundhedsmyndighed i eksportlandet til EU plantesundhedsmyndigheden i importlandet om at varerne overholder det pågældende lands</w:t>
      </w:r>
      <w:r w:rsidRPr="00C473FB">
        <w:t xml:space="preserve"> </w:t>
      </w:r>
      <w:r>
        <w:t>plantesundhedsregler for import og der er foretaget analyser og/eller avlskontrol med henblik på videre eksport.</w:t>
      </w:r>
    </w:p>
    <w:p w:rsidR="00667ACD" w:rsidRDefault="00667ACD" w:rsidP="00667ACD"/>
    <w:p w:rsidR="00667ACD" w:rsidRPr="00C473FB" w:rsidRDefault="00667ACD" w:rsidP="00667ACD">
      <w:pPr>
        <w:pStyle w:val="Overskrift1"/>
        <w:rPr>
          <w:rFonts w:cs="Times New Roman"/>
        </w:rPr>
      </w:pPr>
      <w:bookmarkStart w:id="23" w:name="_Toc83537851"/>
      <w:bookmarkStart w:id="24" w:name="_Toc83544521"/>
      <w:bookmarkStart w:id="25" w:name="_Ref83544608"/>
      <w:bookmarkStart w:id="26" w:name="_Ref83545065"/>
      <w:bookmarkStart w:id="27" w:name="_Toc322596536"/>
      <w:bookmarkStart w:id="28" w:name="_Toc322596572"/>
      <w:bookmarkStart w:id="29" w:name="_Toc322596702"/>
      <w:bookmarkStart w:id="30" w:name="_Toc944473"/>
      <w:bookmarkStart w:id="31" w:name="_Toc944753"/>
      <w:r w:rsidRPr="00C473FB">
        <w:rPr>
          <w:rFonts w:cs="Times New Roman"/>
        </w:rPr>
        <w:lastRenderedPageBreak/>
        <w:t>Indsendelse</w:t>
      </w:r>
      <w:bookmarkEnd w:id="23"/>
      <w:bookmarkEnd w:id="24"/>
      <w:bookmarkEnd w:id="25"/>
      <w:r w:rsidRPr="00C473FB">
        <w:rPr>
          <w:rFonts w:cs="Times New Roman"/>
        </w:rPr>
        <w:t xml:space="preserve"> af </w:t>
      </w:r>
      <w:bookmarkEnd w:id="26"/>
      <w:r w:rsidRPr="00C473FB">
        <w:rPr>
          <w:rFonts w:cs="Times New Roman"/>
        </w:rPr>
        <w:t xml:space="preserve">ansøgning </w:t>
      </w:r>
      <w:r>
        <w:rPr>
          <w:rFonts w:cs="Times New Roman"/>
        </w:rPr>
        <w:t>og kontaktmuligheder</w:t>
      </w:r>
      <w:bookmarkEnd w:id="27"/>
      <w:bookmarkEnd w:id="28"/>
      <w:bookmarkEnd w:id="29"/>
      <w:bookmarkEnd w:id="30"/>
      <w:bookmarkEnd w:id="31"/>
    </w:p>
    <w:p w:rsidR="009C6E5B" w:rsidRDefault="009C6E5B" w:rsidP="009C6E5B">
      <w:r>
        <w:t>Du kan læse mere om hvordan indsender ansøgningen om et plantesundhedscertifikat her:</w:t>
      </w:r>
      <w:r>
        <w:br/>
        <w:t>lbst.dk under virksomheder - import og eksport - eksport ud af EU - TRACES.</w:t>
      </w:r>
    </w:p>
    <w:p w:rsidR="009C6E5B" w:rsidRPr="00C473FB" w:rsidRDefault="009C6E5B" w:rsidP="009C6E5B">
      <w:r>
        <w:br/>
        <w:t xml:space="preserve">Hvis du har spørgsmål kan du sende dem til: </w:t>
      </w:r>
    </w:p>
    <w:p w:rsidR="009C6E5B" w:rsidRDefault="009C6E5B" w:rsidP="009C6E5B">
      <w:pPr>
        <w:tabs>
          <w:tab w:val="left" w:pos="7590"/>
        </w:tabs>
      </w:pPr>
      <w:r w:rsidRPr="00C473FB">
        <w:t xml:space="preserve">Mail: </w:t>
      </w:r>
      <w:hyperlink r:id="rId15" w:history="1">
        <w:r w:rsidRPr="00FB2F5F">
          <w:rPr>
            <w:rStyle w:val="Hyperlink"/>
          </w:rPr>
          <w:t>sundhedfroe@lfst.dk</w:t>
        </w:r>
      </w:hyperlink>
      <w:r>
        <w:t xml:space="preserve"> - h</w:t>
      </w:r>
      <w:r w:rsidRPr="00C473FB">
        <w:t xml:space="preserve">vis du vil være sikker på, at vi har modtaget mailen, så sæt dit mailprogram op til at give en kvittering, når vi åbner </w:t>
      </w:r>
      <w:r>
        <w:t>den</w:t>
      </w:r>
      <w:r w:rsidRPr="00C473FB">
        <w:t>.</w:t>
      </w:r>
    </w:p>
    <w:p w:rsidR="009C6E5B" w:rsidRDefault="009C6E5B" w:rsidP="009C6E5B">
      <w:pPr>
        <w:tabs>
          <w:tab w:val="left" w:pos="7590"/>
        </w:tabs>
      </w:pPr>
      <w:r>
        <w:t>Alternativt kan den sendes til:</w:t>
      </w:r>
    </w:p>
    <w:p w:rsidR="009C6E5B" w:rsidRDefault="009C6E5B" w:rsidP="009C6E5B">
      <w:pPr>
        <w:tabs>
          <w:tab w:val="left" w:pos="7590"/>
        </w:tabs>
      </w:pPr>
      <w:r>
        <w:t>Fax: 45 26 36 13</w:t>
      </w:r>
    </w:p>
    <w:p w:rsidR="009C6E5B" w:rsidRDefault="009C6E5B" w:rsidP="009C6E5B">
      <w:pPr>
        <w:tabs>
          <w:tab w:val="left" w:pos="7590"/>
        </w:tabs>
      </w:pPr>
      <w:r>
        <w:t xml:space="preserve">Postadresse: </w:t>
      </w:r>
    </w:p>
    <w:p w:rsidR="009C6E5B" w:rsidRDefault="009C6E5B" w:rsidP="009C6E5B">
      <w:pPr>
        <w:tabs>
          <w:tab w:val="left" w:pos="7590"/>
        </w:tabs>
      </w:pPr>
      <w:r>
        <w:t xml:space="preserve">Landbrugsstyrelsen </w:t>
      </w:r>
    </w:p>
    <w:p w:rsidR="009C6E5B" w:rsidRDefault="009C6E5B" w:rsidP="009C6E5B">
      <w:pPr>
        <w:tabs>
          <w:tab w:val="left" w:pos="7590"/>
        </w:tabs>
      </w:pPr>
      <w:r>
        <w:t xml:space="preserve">Att.: Plantetilsyn </w:t>
      </w:r>
    </w:p>
    <w:p w:rsidR="009C6E5B" w:rsidRDefault="009C6E5B" w:rsidP="009C6E5B">
      <w:pPr>
        <w:tabs>
          <w:tab w:val="left" w:pos="7590"/>
        </w:tabs>
      </w:pPr>
      <w:r>
        <w:t>Augustenborg Slot 3</w:t>
      </w:r>
    </w:p>
    <w:p w:rsidR="009C6E5B" w:rsidRDefault="009C6E5B" w:rsidP="009C6E5B">
      <w:pPr>
        <w:tabs>
          <w:tab w:val="left" w:pos="7590"/>
        </w:tabs>
      </w:pPr>
      <w:r>
        <w:t>6440 Augustenborg</w:t>
      </w:r>
    </w:p>
    <w:p w:rsidR="009C6E5B" w:rsidRDefault="009C6E5B" w:rsidP="009C6E5B"/>
    <w:p w:rsidR="009C6E5B" w:rsidRDefault="009C6E5B" w:rsidP="009C6E5B">
      <w:r>
        <w:t>Du kan også ringe til vores vagttelefon på tlf. 45 26 37 07. Vagttelefonen vil altid være åben for indtaling af besked. Telefonen vil være åben for personlig betjening mellem kl. 9 og 14, hvor indtalte beskeder også vil blive behandlet.</w:t>
      </w:r>
    </w:p>
    <w:p w:rsidR="009C6E5B" w:rsidRDefault="009C6E5B" w:rsidP="009C6E5B"/>
    <w:p w:rsidR="00667ACD" w:rsidRPr="00C473FB" w:rsidRDefault="00667ACD" w:rsidP="00667ACD">
      <w:pPr>
        <w:pStyle w:val="Overskrift1"/>
      </w:pPr>
      <w:bookmarkStart w:id="32" w:name="_Ref83602089"/>
      <w:bookmarkStart w:id="33" w:name="_Toc322596537"/>
      <w:bookmarkStart w:id="34" w:name="_Toc322596573"/>
      <w:bookmarkStart w:id="35" w:name="_Toc322596703"/>
      <w:bookmarkStart w:id="36" w:name="_Toc944474"/>
      <w:bookmarkStart w:id="37" w:name="_Toc944754"/>
      <w:r w:rsidRPr="00C473FB">
        <w:t>Plantesundhedskrav fra importlandet</w:t>
      </w:r>
      <w:bookmarkEnd w:id="32"/>
      <w:bookmarkEnd w:id="33"/>
      <w:bookmarkEnd w:id="34"/>
      <w:bookmarkEnd w:id="35"/>
      <w:bookmarkEnd w:id="36"/>
      <w:bookmarkEnd w:id="37"/>
    </w:p>
    <w:p w:rsidR="00667ACD" w:rsidRPr="00C473FB" w:rsidRDefault="00667ACD" w:rsidP="00667ACD">
      <w:r w:rsidRPr="00C473FB">
        <w:t xml:space="preserve">Ved import af planter og planteprodukter har </w:t>
      </w:r>
      <w:r>
        <w:t xml:space="preserve">forskellige lande deres egne </w:t>
      </w:r>
      <w:r w:rsidRPr="00C473FB">
        <w:t>specifikke krav til varernes plantesundhedsmæssige tilstand.</w:t>
      </w:r>
    </w:p>
    <w:p w:rsidR="00667ACD" w:rsidRPr="00C473FB" w:rsidRDefault="00667ACD" w:rsidP="00667ACD"/>
    <w:p w:rsidR="00667ACD" w:rsidRDefault="00667ACD" w:rsidP="00667ACD">
      <w:r w:rsidRPr="00373506">
        <w:rPr>
          <w:b/>
        </w:rPr>
        <w:t>Det er eksportørens ansvar</w:t>
      </w:r>
      <w:r>
        <w:rPr>
          <w:b/>
        </w:rPr>
        <w:t>,</w:t>
      </w:r>
      <w:r w:rsidRPr="00373506">
        <w:rPr>
          <w:b/>
        </w:rPr>
        <w:t xml:space="preserve"> at holde sig orienteret om modtagerlandenes plantesundhedskrav</w:t>
      </w:r>
      <w:r w:rsidRPr="00C473FB">
        <w:t xml:space="preserve"> og oftest vil importøren kunne hjælpe med at finde reglerne. </w:t>
      </w:r>
    </w:p>
    <w:p w:rsidR="00667ACD" w:rsidRPr="00C473FB" w:rsidRDefault="00667ACD" w:rsidP="00667ACD">
      <w:r>
        <w:t>Landbrugsstyrelsen</w:t>
      </w:r>
      <w:r w:rsidRPr="00C473FB">
        <w:t xml:space="preserve"> tilstræber at være opdateret med 3. landes plantesundhedskrav, og der er links til relevante sider på vores hjemmeside under </w:t>
      </w:r>
      <w:r>
        <w:t>virksomheder/import og eksport /eksport ud af</w:t>
      </w:r>
      <w:r w:rsidRPr="00C473FB">
        <w:t xml:space="preserve"> EU</w:t>
      </w:r>
      <w:r>
        <w:t>/</w:t>
      </w:r>
      <w:r w:rsidRPr="00C473FB">
        <w:t xml:space="preserve">eksport af frø </w:t>
      </w:r>
      <w:r>
        <w:t>/</w:t>
      </w:r>
      <w:r w:rsidRPr="00C473FB">
        <w:t xml:space="preserve">3. landes plantesundhedskrav. </w:t>
      </w:r>
    </w:p>
    <w:p w:rsidR="00667ACD" w:rsidRPr="00C473FB" w:rsidRDefault="00667ACD" w:rsidP="00667ACD"/>
    <w:p w:rsidR="00667ACD" w:rsidRDefault="00667ACD" w:rsidP="00667ACD">
      <w:r>
        <w:t>Plantesundhedskrav omfatter følgende</w:t>
      </w:r>
      <w:r w:rsidRPr="00C473FB">
        <w:t xml:space="preserve"> forhold: </w:t>
      </w:r>
    </w:p>
    <w:p w:rsidR="00667ACD" w:rsidRDefault="00667ACD" w:rsidP="00667ACD">
      <w:pPr>
        <w:numPr>
          <w:ilvl w:val="0"/>
          <w:numId w:val="19"/>
        </w:numPr>
        <w:spacing w:line="240" w:lineRule="auto"/>
      </w:pPr>
      <w:r w:rsidRPr="00C473FB">
        <w:t>liste over pla</w:t>
      </w:r>
      <w:r>
        <w:t>ntearter, der ikke må indføres</w:t>
      </w:r>
    </w:p>
    <w:p w:rsidR="00667ACD" w:rsidRDefault="00667ACD" w:rsidP="00667ACD">
      <w:pPr>
        <w:numPr>
          <w:ilvl w:val="0"/>
          <w:numId w:val="19"/>
        </w:numPr>
        <w:spacing w:line="240" w:lineRule="auto"/>
      </w:pPr>
      <w:r w:rsidRPr="00C473FB">
        <w:t>l</w:t>
      </w:r>
      <w:r>
        <w:t>iste over karantæneskadegørere</w:t>
      </w:r>
    </w:p>
    <w:p w:rsidR="00667ACD" w:rsidRDefault="00667ACD" w:rsidP="00667ACD">
      <w:pPr>
        <w:numPr>
          <w:ilvl w:val="0"/>
          <w:numId w:val="19"/>
        </w:numPr>
        <w:spacing w:line="240" w:lineRule="auto"/>
      </w:pPr>
      <w:r>
        <w:t>krav om importtilladelse</w:t>
      </w:r>
    </w:p>
    <w:p w:rsidR="00667ACD" w:rsidRDefault="00667ACD" w:rsidP="00667ACD">
      <w:pPr>
        <w:numPr>
          <w:ilvl w:val="0"/>
          <w:numId w:val="19"/>
        </w:numPr>
        <w:spacing w:line="240" w:lineRule="auto"/>
      </w:pPr>
      <w:r w:rsidRPr="00C473FB">
        <w:t>særlige kra</w:t>
      </w:r>
      <w:r>
        <w:t>v til de enkelte plantearter</w:t>
      </w:r>
    </w:p>
    <w:p w:rsidR="00667ACD" w:rsidRPr="00C473FB" w:rsidRDefault="00667ACD" w:rsidP="00667ACD"/>
    <w:p w:rsidR="00667ACD" w:rsidRPr="00C473FB" w:rsidRDefault="00667ACD" w:rsidP="00667ACD">
      <w:r w:rsidRPr="00C473FB">
        <w:t xml:space="preserve">Listen over </w:t>
      </w:r>
      <w:r w:rsidRPr="00401923">
        <w:rPr>
          <w:b/>
        </w:rPr>
        <w:t>plantearter, der ikke må indføres</w:t>
      </w:r>
      <w:r w:rsidRPr="00C473FB">
        <w:t xml:space="preserve">, rummer ofte vigtige kulturplanter eller nære slægtninge til disse. Årsagen er, at importlandet bredt vil sikre sig mod </w:t>
      </w:r>
      <w:proofErr w:type="spellStart"/>
      <w:r w:rsidRPr="00C473FB">
        <w:t>indslæ</w:t>
      </w:r>
      <w:r>
        <w:t>b</w:t>
      </w:r>
      <w:r w:rsidRPr="00C473FB">
        <w:t>ning</w:t>
      </w:r>
      <w:proofErr w:type="spellEnd"/>
      <w:r w:rsidRPr="00C473FB">
        <w:t xml:space="preserve"> af sygdomme knyttet til disse arter.</w:t>
      </w:r>
    </w:p>
    <w:p w:rsidR="00667ACD" w:rsidRPr="00C473FB" w:rsidRDefault="00667ACD" w:rsidP="00667ACD"/>
    <w:p w:rsidR="00667ACD" w:rsidRPr="00C473FB" w:rsidRDefault="00667ACD" w:rsidP="00667ACD">
      <w:r w:rsidRPr="00C473FB">
        <w:t xml:space="preserve">Listen over </w:t>
      </w:r>
      <w:r w:rsidRPr="00401923">
        <w:rPr>
          <w:b/>
        </w:rPr>
        <w:t xml:space="preserve">karantæneskadegørere </w:t>
      </w:r>
      <w:r w:rsidRPr="00C473FB">
        <w:t xml:space="preserve">rummer </w:t>
      </w:r>
      <w:r>
        <w:t>videnskabelige</w:t>
      </w:r>
      <w:r w:rsidRPr="00C473FB">
        <w:t xml:space="preserve"> navne på de skadegørere, som ikke må indføres i landet. Det kan f.eks. være alvorlige plantesygdomme, ukrudt eller lagerskadegørere, som ikke findes i landet</w:t>
      </w:r>
      <w:r>
        <w:t xml:space="preserve"> eller som landet ikke ønsker spredt ved yderligere indførsel</w:t>
      </w:r>
      <w:r w:rsidRPr="00C473FB">
        <w:t>.</w:t>
      </w:r>
    </w:p>
    <w:p w:rsidR="00667ACD" w:rsidRDefault="00667ACD" w:rsidP="00667ACD"/>
    <w:p w:rsidR="00667ACD" w:rsidRDefault="00667ACD" w:rsidP="00667ACD">
      <w:r w:rsidRPr="0031157E">
        <w:lastRenderedPageBreak/>
        <w:t>Mange</w:t>
      </w:r>
      <w:r>
        <w:t xml:space="preserve"> lande kræver en </w:t>
      </w:r>
      <w:r>
        <w:rPr>
          <w:b/>
        </w:rPr>
        <w:t>importtilladelse fra eksportlandets plantesundhedsmyndighed</w:t>
      </w:r>
      <w:r>
        <w:t>, enten for import af alle eller visse arter af planter.</w:t>
      </w:r>
      <w:r w:rsidRPr="00C473FB">
        <w:t xml:space="preserve"> </w:t>
      </w:r>
    </w:p>
    <w:p w:rsidR="00667ACD" w:rsidRDefault="00667ACD" w:rsidP="00667ACD">
      <w:r>
        <w:t xml:space="preserve">Eksempler på dette er </w:t>
      </w:r>
      <w:r w:rsidRPr="00C473FB">
        <w:t>f.eks. Kenya og Israel</w:t>
      </w:r>
      <w:r>
        <w:t>,</w:t>
      </w:r>
      <w:r w:rsidRPr="00C473FB">
        <w:t xml:space="preserve"> </w:t>
      </w:r>
      <w:r>
        <w:t xml:space="preserve">som </w:t>
      </w:r>
      <w:r w:rsidRPr="00C473FB">
        <w:t xml:space="preserve">stiller krav om, at </w:t>
      </w:r>
      <w:r>
        <w:t>plantesundhedsmyndigheden i eksportlandet har set importtilladelsen, og at importtilladelsesnummeret er angivet på plantesundhedscertifikatet</w:t>
      </w:r>
      <w:r w:rsidRPr="00C473FB">
        <w:t xml:space="preserve">. </w:t>
      </w:r>
    </w:p>
    <w:p w:rsidR="00667ACD" w:rsidRPr="00C473FB" w:rsidRDefault="00667ACD" w:rsidP="00667ACD">
      <w:r w:rsidRPr="00C473FB">
        <w:t>I tilladel</w:t>
      </w:r>
      <w:r>
        <w:t>sen kan der f.eks. være krav om</w:t>
      </w:r>
      <w:r w:rsidRPr="00C473FB">
        <w:t xml:space="preserve">, at planterne skal være dyrket </w:t>
      </w:r>
      <w:r>
        <w:t>på arealer/produktionssteder, der er fri for specifikke skadegørere</w:t>
      </w:r>
      <w:r w:rsidRPr="00C473FB">
        <w:t xml:space="preserve">, eller at planterne skal være undersøgt og fundet fri for </w:t>
      </w:r>
      <w:r>
        <w:t>sådanne.</w:t>
      </w:r>
    </w:p>
    <w:p w:rsidR="00667ACD" w:rsidRPr="00C473FB" w:rsidRDefault="00667ACD" w:rsidP="00667ACD"/>
    <w:p w:rsidR="00667ACD" w:rsidRPr="00C473FB" w:rsidRDefault="00667ACD" w:rsidP="00667ACD">
      <w:r w:rsidRPr="00C473FB">
        <w:t xml:space="preserve">Særlige </w:t>
      </w:r>
      <w:r w:rsidRPr="00401923">
        <w:rPr>
          <w:b/>
        </w:rPr>
        <w:t>krav til de enkelte plantearter</w:t>
      </w:r>
      <w:r w:rsidRPr="00C473FB">
        <w:t xml:space="preserve"> kan f.eks. være krav om, at frø af en bestemt planteart skal være testet og fundet fri for en bestemt skadegører</w:t>
      </w:r>
      <w:r>
        <w:t>,</w:t>
      </w:r>
      <w:r w:rsidRPr="00C473FB">
        <w:t xml:space="preserve"> eller at der </w:t>
      </w:r>
      <w:r>
        <w:t xml:space="preserve">under væksten </w:t>
      </w:r>
      <w:r w:rsidRPr="00C473FB">
        <w:t>er udført en plantesundhedsmæssig kontrol i frømarken.</w:t>
      </w:r>
    </w:p>
    <w:p w:rsidR="00667ACD" w:rsidRPr="00C473FB" w:rsidRDefault="00667ACD" w:rsidP="00667ACD"/>
    <w:p w:rsidR="00667ACD" w:rsidRPr="00C473FB" w:rsidRDefault="00667ACD" w:rsidP="00667ACD"/>
    <w:p w:rsidR="00667ACD" w:rsidRPr="00C473FB" w:rsidRDefault="00667ACD" w:rsidP="00667ACD">
      <w:pPr>
        <w:pStyle w:val="Overskrift1"/>
      </w:pPr>
      <w:bookmarkStart w:id="38" w:name="_Toc83537852"/>
      <w:bookmarkStart w:id="39" w:name="_Toc83544522"/>
      <w:bookmarkStart w:id="40" w:name="_Ref83544642"/>
      <w:bookmarkStart w:id="41" w:name="_Toc322596538"/>
      <w:bookmarkStart w:id="42" w:name="_Toc322596574"/>
      <w:bookmarkStart w:id="43" w:name="_Toc322596704"/>
      <w:bookmarkStart w:id="44" w:name="_Toc944475"/>
      <w:bookmarkStart w:id="45" w:name="_Toc944755"/>
      <w:r>
        <w:t>D</w:t>
      </w:r>
      <w:r w:rsidRPr="00C473FB">
        <w:t>okumentation</w:t>
      </w:r>
      <w:bookmarkEnd w:id="38"/>
      <w:bookmarkEnd w:id="39"/>
      <w:bookmarkEnd w:id="40"/>
      <w:bookmarkEnd w:id="41"/>
      <w:bookmarkEnd w:id="42"/>
      <w:bookmarkEnd w:id="43"/>
      <w:bookmarkEnd w:id="44"/>
      <w:bookmarkEnd w:id="45"/>
    </w:p>
    <w:p w:rsidR="00667ACD" w:rsidRDefault="00667ACD" w:rsidP="00667ACD">
      <w:r>
        <w:t xml:space="preserve">Når du bestiller et plantesundhedscertifikat, skal evt. dokumentation </w:t>
      </w:r>
      <w:r w:rsidRPr="00C473FB">
        <w:t xml:space="preserve">sendes sammen med </w:t>
      </w:r>
      <w:r>
        <w:t>bestillingen</w:t>
      </w:r>
      <w:r w:rsidRPr="00C473FB">
        <w:t>. Der er brug for dokumentation i en række tilfælde, f.eks. hvis importlandet har krav om:</w:t>
      </w:r>
    </w:p>
    <w:p w:rsidR="00667ACD" w:rsidRDefault="00667ACD" w:rsidP="00667ACD"/>
    <w:p w:rsidR="00667ACD" w:rsidRDefault="00667ACD" w:rsidP="00667ACD">
      <w:pPr>
        <w:numPr>
          <w:ilvl w:val="0"/>
          <w:numId w:val="21"/>
        </w:numPr>
        <w:spacing w:line="240" w:lineRule="auto"/>
      </w:pPr>
      <w:r>
        <w:t>avlskontrol</w:t>
      </w:r>
    </w:p>
    <w:p w:rsidR="00667ACD" w:rsidRDefault="00667ACD" w:rsidP="00667ACD">
      <w:pPr>
        <w:numPr>
          <w:ilvl w:val="0"/>
          <w:numId w:val="21"/>
        </w:numPr>
        <w:spacing w:line="240" w:lineRule="auto"/>
      </w:pPr>
      <w:r>
        <w:t>frihed for bestemte skadegørere</w:t>
      </w:r>
    </w:p>
    <w:p w:rsidR="00667ACD" w:rsidRDefault="00667ACD" w:rsidP="00667ACD">
      <w:pPr>
        <w:numPr>
          <w:ilvl w:val="0"/>
          <w:numId w:val="21"/>
        </w:numPr>
        <w:spacing w:line="240" w:lineRule="auto"/>
      </w:pPr>
      <w:r>
        <w:t>frihed for jord, ukrudt og lagerskadedyr</w:t>
      </w:r>
    </w:p>
    <w:p w:rsidR="00667ACD" w:rsidRDefault="00667ACD" w:rsidP="00667ACD">
      <w:pPr>
        <w:numPr>
          <w:ilvl w:val="0"/>
          <w:numId w:val="21"/>
        </w:numPr>
        <w:spacing w:line="240" w:lineRule="auto"/>
      </w:pPr>
      <w:r>
        <w:t>importtilladelse</w:t>
      </w:r>
    </w:p>
    <w:p w:rsidR="00667ACD" w:rsidRDefault="00667ACD" w:rsidP="00667ACD">
      <w:pPr>
        <w:numPr>
          <w:ilvl w:val="0"/>
          <w:numId w:val="21"/>
        </w:numPr>
        <w:spacing w:line="240" w:lineRule="auto"/>
      </w:pPr>
      <w:r>
        <w:t>tillægserklæring</w:t>
      </w:r>
    </w:p>
    <w:p w:rsidR="00667ACD" w:rsidRPr="00C473FB" w:rsidRDefault="00667ACD" w:rsidP="00667ACD">
      <w:pPr>
        <w:ind w:left="720"/>
      </w:pPr>
    </w:p>
    <w:p w:rsidR="00667ACD" w:rsidRDefault="00667ACD" w:rsidP="00667ACD">
      <w:pPr>
        <w:spacing w:line="288" w:lineRule="auto"/>
      </w:pPr>
      <w:r w:rsidRPr="005C3BA9">
        <w:t>Hvis importlandet kræver en specifik</w:t>
      </w:r>
      <w:r w:rsidRPr="0010502E">
        <w:t xml:space="preserve"> </w:t>
      </w:r>
      <w:r w:rsidRPr="00280008">
        <w:rPr>
          <w:b/>
        </w:rPr>
        <w:t>tillægserklæring</w:t>
      </w:r>
      <w:r>
        <w:t xml:space="preserve"> p</w:t>
      </w:r>
      <w:r w:rsidRPr="00C473FB">
        <w:t>å certifikatet</w:t>
      </w:r>
      <w:r>
        <w:t xml:space="preserve">, skal der indsendes dokumentation for </w:t>
      </w:r>
      <w:r w:rsidRPr="00C473FB">
        <w:t>det skrevne.</w:t>
      </w:r>
      <w:r>
        <w:t xml:space="preserve"> Står der f.eks. ”the </w:t>
      </w:r>
      <w:proofErr w:type="spellStart"/>
      <w:r>
        <w:t>seeds</w:t>
      </w:r>
      <w:proofErr w:type="spellEnd"/>
      <w:r>
        <w:t xml:space="preserve"> have </w:t>
      </w:r>
      <w:proofErr w:type="spellStart"/>
      <w:r>
        <w:t>been</w:t>
      </w:r>
      <w:proofErr w:type="spellEnd"/>
      <w:r>
        <w:t xml:space="preserve"> </w:t>
      </w:r>
      <w:proofErr w:type="spellStart"/>
      <w:r>
        <w:t>tested</w:t>
      </w:r>
      <w:proofErr w:type="spellEnd"/>
      <w:r>
        <w:t xml:space="preserve"> and </w:t>
      </w:r>
      <w:proofErr w:type="spellStart"/>
      <w:r>
        <w:t>found</w:t>
      </w:r>
      <w:proofErr w:type="spellEnd"/>
      <w:r>
        <w:t xml:space="preserve"> </w:t>
      </w:r>
      <w:proofErr w:type="spellStart"/>
      <w:r>
        <w:t>free</w:t>
      </w:r>
      <w:proofErr w:type="spellEnd"/>
      <w:r>
        <w:t xml:space="preserve"> from xxx” skal der indsendes et analysebevis, der klart viser at frøene er testet og fundet fri for den pågældende skadegører.</w:t>
      </w:r>
    </w:p>
    <w:p w:rsidR="00667ACD" w:rsidRDefault="00667ACD" w:rsidP="00667ACD">
      <w:pPr>
        <w:spacing w:line="288" w:lineRule="auto"/>
        <w:rPr>
          <w:u w:val="single"/>
        </w:rPr>
      </w:pPr>
    </w:p>
    <w:p w:rsidR="00667ACD" w:rsidRDefault="00667ACD" w:rsidP="00667ACD">
      <w:pPr>
        <w:spacing w:line="288" w:lineRule="auto"/>
      </w:pPr>
      <w:r w:rsidRPr="005C3BA9">
        <w:t xml:space="preserve">Kræver importlandet </w:t>
      </w:r>
      <w:r w:rsidRPr="00280008">
        <w:rPr>
          <w:b/>
        </w:rPr>
        <w:t>frihed for bestemte skadegørere</w:t>
      </w:r>
      <w:r w:rsidRPr="00C473FB">
        <w:t xml:space="preserve">, som potentielt </w:t>
      </w:r>
      <w:r>
        <w:t>kan findes i varen, skal der indsendes dokumentation for at disse skadegørere ikke er tilstede i varen. Dette vil som regel være i form af et analysebevis eller en marksynsrapport</w:t>
      </w:r>
      <w:r w:rsidRPr="00C473FB">
        <w:t>.</w:t>
      </w:r>
    </w:p>
    <w:p w:rsidR="00667ACD" w:rsidRDefault="00667ACD" w:rsidP="00667ACD">
      <w:pPr>
        <w:spacing w:line="288" w:lineRule="auto"/>
        <w:rPr>
          <w:u w:val="single"/>
        </w:rPr>
      </w:pPr>
    </w:p>
    <w:p w:rsidR="00667ACD" w:rsidRDefault="00667ACD" w:rsidP="00667ACD">
      <w:pPr>
        <w:spacing w:line="288" w:lineRule="auto"/>
      </w:pPr>
      <w:r w:rsidRPr="005C3BA9">
        <w:t>Hvis importlandet kræver</w:t>
      </w:r>
      <w:r>
        <w:t>,</w:t>
      </w:r>
      <w:r w:rsidRPr="005C3BA9">
        <w:t xml:space="preserve"> at der har været udført en </w:t>
      </w:r>
      <w:r w:rsidRPr="00280008">
        <w:rPr>
          <w:b/>
        </w:rPr>
        <w:t>avlskontrol</w:t>
      </w:r>
      <w:r w:rsidRPr="00C473FB">
        <w:t xml:space="preserve"> af planterne/forældre</w:t>
      </w:r>
      <w:r>
        <w:t>planterne i vækstperioden, k</w:t>
      </w:r>
      <w:r w:rsidRPr="00C473FB">
        <w:t xml:space="preserve">ræves </w:t>
      </w:r>
      <w:r>
        <w:t xml:space="preserve">en </w:t>
      </w:r>
      <w:r w:rsidRPr="00C473FB">
        <w:t>henvisning til en dansk avlskontrolrapport fra plantesundhedsmyndigheden eller kopi af en udenlandsk.</w:t>
      </w:r>
    </w:p>
    <w:p w:rsidR="00667ACD" w:rsidRDefault="00667ACD" w:rsidP="00667ACD">
      <w:pPr>
        <w:spacing w:line="288" w:lineRule="auto"/>
        <w:rPr>
          <w:u w:val="single"/>
        </w:rPr>
      </w:pPr>
    </w:p>
    <w:p w:rsidR="00667ACD" w:rsidRDefault="00667ACD" w:rsidP="00667ACD">
      <w:pPr>
        <w:spacing w:line="288" w:lineRule="auto"/>
      </w:pPr>
      <w:r w:rsidRPr="00215627">
        <w:t xml:space="preserve">Kræves der </w:t>
      </w:r>
      <w:r w:rsidRPr="003016BF">
        <w:rPr>
          <w:b/>
        </w:rPr>
        <w:t>frihed for jord, ukrudt og visse lagerskadedyr</w:t>
      </w:r>
      <w:r w:rsidRPr="00C473FB">
        <w:t xml:space="preserve"> </w:t>
      </w:r>
      <w:r>
        <w:t xml:space="preserve">skal </w:t>
      </w:r>
      <w:r w:rsidRPr="00C473FB">
        <w:t>resultat</w:t>
      </w:r>
      <w:r>
        <w:t>et</w:t>
      </w:r>
      <w:r w:rsidRPr="00C473FB">
        <w:t xml:space="preserve"> af en renhedsanalyse </w:t>
      </w:r>
      <w:r>
        <w:t xml:space="preserve">foreligge. Analysebeviset </w:t>
      </w:r>
      <w:r w:rsidRPr="00C473FB">
        <w:t xml:space="preserve">skal </w:t>
      </w:r>
      <w:r>
        <w:t>som hovedregel</w:t>
      </w:r>
      <w:r w:rsidRPr="00C473FB">
        <w:t xml:space="preserve"> indsendes, men du </w:t>
      </w:r>
      <w:r w:rsidRPr="004B2D78">
        <w:rPr>
          <w:b/>
        </w:rPr>
        <w:t>skal altid</w:t>
      </w:r>
      <w:r>
        <w:t xml:space="preserve"> </w:t>
      </w:r>
      <w:r w:rsidRPr="00C473FB">
        <w:t xml:space="preserve">kunne forevise </w:t>
      </w:r>
      <w:r>
        <w:t>det</w:t>
      </w:r>
      <w:r w:rsidRPr="00C473FB">
        <w:t xml:space="preserve"> efter anmodning. </w:t>
      </w:r>
    </w:p>
    <w:p w:rsidR="00667ACD" w:rsidRPr="00C473FB" w:rsidRDefault="00667ACD" w:rsidP="00667ACD">
      <w:pPr>
        <w:numPr>
          <w:ilvl w:val="0"/>
          <w:numId w:val="22"/>
        </w:numPr>
        <w:spacing w:line="288" w:lineRule="auto"/>
      </w:pPr>
      <w:r w:rsidRPr="00C473FB">
        <w:t>Hvis resultatet af renhedsanalysen skal stå på certifikatet som en tillægserklæring, skal renhedsanalysen indsendes som dokumentation</w:t>
      </w:r>
      <w:r>
        <w:t xml:space="preserve"> sammen med bestillingen.</w:t>
      </w:r>
    </w:p>
    <w:p w:rsidR="00667ACD" w:rsidRDefault="00667ACD" w:rsidP="00667ACD">
      <w:pPr>
        <w:numPr>
          <w:ilvl w:val="0"/>
          <w:numId w:val="22"/>
        </w:numPr>
        <w:spacing w:line="288" w:lineRule="auto"/>
      </w:pPr>
      <w:r w:rsidRPr="00215627">
        <w:t>Specifikt for</w:t>
      </w:r>
      <w:r>
        <w:rPr>
          <w:i/>
        </w:rPr>
        <w:t xml:space="preserve"> </w:t>
      </w:r>
      <w:proofErr w:type="spellStart"/>
      <w:r w:rsidRPr="00C473FB">
        <w:rPr>
          <w:i/>
        </w:rPr>
        <w:t>Trogoderma</w:t>
      </w:r>
      <w:proofErr w:type="spellEnd"/>
      <w:r>
        <w:rPr>
          <w:i/>
        </w:rPr>
        <w:t xml:space="preserve"> </w:t>
      </w:r>
      <w:proofErr w:type="spellStart"/>
      <w:r>
        <w:rPr>
          <w:i/>
        </w:rPr>
        <w:t>spp</w:t>
      </w:r>
      <w:proofErr w:type="spellEnd"/>
      <w:r>
        <w:rPr>
          <w:i/>
        </w:rPr>
        <w:t>.</w:t>
      </w:r>
      <w:r w:rsidRPr="00C473FB">
        <w:rPr>
          <w:i/>
        </w:rPr>
        <w:t xml:space="preserve">, </w:t>
      </w:r>
      <w:proofErr w:type="spellStart"/>
      <w:r w:rsidRPr="00C473FB">
        <w:rPr>
          <w:i/>
        </w:rPr>
        <w:t>Anguina</w:t>
      </w:r>
      <w:proofErr w:type="spellEnd"/>
      <w:r>
        <w:rPr>
          <w:i/>
        </w:rPr>
        <w:t xml:space="preserve"> </w:t>
      </w:r>
      <w:proofErr w:type="spellStart"/>
      <w:r>
        <w:rPr>
          <w:i/>
        </w:rPr>
        <w:t>spp</w:t>
      </w:r>
      <w:proofErr w:type="spellEnd"/>
      <w:r>
        <w:rPr>
          <w:i/>
        </w:rPr>
        <w:t>.</w:t>
      </w:r>
      <w:r>
        <w:t xml:space="preserve"> og andre lagerskadegørere: H</w:t>
      </w:r>
      <w:r w:rsidRPr="00C473FB">
        <w:t xml:space="preserve">vis modtagerlandet kræver </w:t>
      </w:r>
      <w:r>
        <w:t xml:space="preserve">en tillægserklæring om </w:t>
      </w:r>
      <w:r w:rsidRPr="00C473FB">
        <w:t xml:space="preserve">frihed for disse arter skal dokumentation i form af en </w:t>
      </w:r>
      <w:r w:rsidRPr="00F828F5">
        <w:t>”antalsbestemmelse med specifikationer</w:t>
      </w:r>
      <w:r w:rsidRPr="00C473FB">
        <w:t>”</w:t>
      </w:r>
      <w:r>
        <w:t>, for den potentielle skadegører</w:t>
      </w:r>
      <w:r w:rsidRPr="00C473FB">
        <w:t xml:space="preserve"> indsendes</w:t>
      </w:r>
      <w:r>
        <w:t xml:space="preserve">. Hvis modtagerlandet ikke kræver en tillægserklæring, men lagerskadegøreren står på landets karantæneliste, kræves en renhedsanalyse som dokumentation. </w:t>
      </w:r>
    </w:p>
    <w:p w:rsidR="00667ACD" w:rsidRDefault="00667ACD" w:rsidP="00667ACD">
      <w:pPr>
        <w:spacing w:line="288" w:lineRule="auto"/>
      </w:pPr>
    </w:p>
    <w:p w:rsidR="00667ACD" w:rsidRPr="00C473FB" w:rsidRDefault="00667ACD" w:rsidP="00667ACD">
      <w:pPr>
        <w:spacing w:line="288" w:lineRule="auto"/>
      </w:pPr>
      <w:r w:rsidRPr="002526E1">
        <w:t>Er der krav om</w:t>
      </w:r>
      <w:r w:rsidRPr="003016BF">
        <w:rPr>
          <w:b/>
        </w:rPr>
        <w:t xml:space="preserve"> importtilladelse</w:t>
      </w:r>
      <w:r>
        <w:rPr>
          <w:b/>
        </w:rPr>
        <w:t>,</w:t>
      </w:r>
      <w:r>
        <w:t xml:space="preserve"> skal denne</w:t>
      </w:r>
      <w:r w:rsidRPr="00C473FB">
        <w:t xml:space="preserve"> fremvises til </w:t>
      </w:r>
      <w:r>
        <w:t>eksportlandet og importtilladelsesnummeret skrives på plantesundhedscertifikatet. K</w:t>
      </w:r>
      <w:r w:rsidRPr="00C473FB">
        <w:t>opi af tilladelsen samt evt. oversættelse</w:t>
      </w:r>
      <w:r>
        <w:t>, hvis tilladelsen ikke er på engelsk eller et af de skandinaviske sprog, skal derfor medsendes ved bestilling</w:t>
      </w:r>
      <w:r w:rsidRPr="00C473FB">
        <w:t>.</w:t>
      </w:r>
      <w:r>
        <w:t xml:space="preserve"> </w:t>
      </w:r>
      <w:r w:rsidRPr="00C473FB">
        <w:t xml:space="preserve"> </w:t>
      </w:r>
    </w:p>
    <w:p w:rsidR="00667ACD" w:rsidRPr="00C473FB" w:rsidRDefault="00667ACD" w:rsidP="00667ACD"/>
    <w:p w:rsidR="00667ACD" w:rsidRPr="00C473FB" w:rsidRDefault="00667ACD" w:rsidP="00667ACD">
      <w:pPr>
        <w:pStyle w:val="Overskrift1"/>
        <w:rPr>
          <w:szCs w:val="24"/>
        </w:rPr>
      </w:pPr>
      <w:bookmarkStart w:id="46" w:name="_Toc83537855"/>
      <w:bookmarkStart w:id="47" w:name="_Toc83544523"/>
      <w:bookmarkStart w:id="48" w:name="_Ref83544659"/>
      <w:bookmarkStart w:id="49" w:name="_Toc322596539"/>
      <w:bookmarkStart w:id="50" w:name="_Toc322596575"/>
      <w:bookmarkStart w:id="51" w:name="_Toc322596705"/>
      <w:bookmarkStart w:id="52" w:name="_Toc944476"/>
      <w:bookmarkStart w:id="53" w:name="_Toc944756"/>
      <w:r w:rsidRPr="00C473FB">
        <w:t>Udfyldelse af de enkelte punkter i an</w:t>
      </w:r>
      <w:bookmarkEnd w:id="46"/>
      <w:bookmarkEnd w:id="47"/>
      <w:bookmarkEnd w:id="48"/>
      <w:r w:rsidRPr="00C473FB">
        <w:t>søgningen</w:t>
      </w:r>
      <w:bookmarkEnd w:id="49"/>
      <w:bookmarkEnd w:id="50"/>
      <w:bookmarkEnd w:id="51"/>
      <w:bookmarkEnd w:id="52"/>
      <w:bookmarkEnd w:id="53"/>
      <w:r w:rsidRPr="00C473FB">
        <w:tab/>
      </w:r>
    </w:p>
    <w:p w:rsidR="00667ACD" w:rsidRPr="00442AE8" w:rsidRDefault="009B3F1F" w:rsidP="00667ACD">
      <w:pPr>
        <w:rPr>
          <w:b/>
        </w:rPr>
      </w:pPr>
      <w:bookmarkStart w:id="54" w:name="_Toc83544524"/>
      <w:bookmarkStart w:id="55" w:name="_Ref83544684"/>
      <w:r w:rsidRPr="00C473FB">
        <w:t xml:space="preserve">Udfyld </w:t>
      </w:r>
      <w:r>
        <w:t>felterne i TRACES NT. I TRACES er alle felter med rød stjerne er obligatoriske. Du finder yderligere information her:</w:t>
      </w:r>
      <w:r>
        <w:br/>
        <w:t>lbst.dk under virksomheder - import og eksport - eksport ud af EU - TRACES.</w:t>
      </w:r>
      <w:r>
        <w:br/>
        <w:t>De fysiske papircertifikater udstedes kun i særlige tilfælde, hvor det ikke er muligt at udstede certifikatet via TRACES.</w:t>
      </w:r>
      <w:r>
        <w:t xml:space="preserve"> </w:t>
      </w:r>
      <w:r w:rsidRPr="00442AE8">
        <w:rPr>
          <w:b/>
        </w:rPr>
        <w:t xml:space="preserve">Alt skal udfyldes på engelsk. </w:t>
      </w:r>
      <w:r>
        <w:rPr>
          <w:b/>
        </w:rPr>
        <w:br/>
      </w:r>
      <w:r w:rsidR="00667ACD" w:rsidRPr="00442AE8">
        <w:rPr>
          <w:b/>
        </w:rPr>
        <w:t xml:space="preserve"> </w:t>
      </w:r>
    </w:p>
    <w:p w:rsidR="00667ACD" w:rsidRPr="00C473FB" w:rsidRDefault="00667ACD" w:rsidP="00667ACD">
      <w:pPr>
        <w:pStyle w:val="Overskrift2"/>
        <w:rPr>
          <w:szCs w:val="24"/>
        </w:rPr>
      </w:pPr>
      <w:bookmarkStart w:id="56" w:name="_Ref83707586"/>
      <w:bookmarkStart w:id="57" w:name="_Toc322596540"/>
      <w:bookmarkStart w:id="58" w:name="_Toc322596576"/>
      <w:bookmarkStart w:id="59" w:name="_Toc944477"/>
      <w:bookmarkStart w:id="60" w:name="_Toc944757"/>
      <w:r w:rsidRPr="00C473FB">
        <w:rPr>
          <w:szCs w:val="24"/>
        </w:rPr>
        <w:t>Afsender</w:t>
      </w:r>
      <w:bookmarkEnd w:id="54"/>
      <w:bookmarkEnd w:id="55"/>
      <w:bookmarkEnd w:id="56"/>
      <w:bookmarkEnd w:id="57"/>
      <w:bookmarkEnd w:id="58"/>
      <w:bookmarkEnd w:id="59"/>
      <w:bookmarkEnd w:id="60"/>
    </w:p>
    <w:p w:rsidR="00667ACD" w:rsidRPr="00C473FB" w:rsidRDefault="00667ACD" w:rsidP="00667ACD">
      <w:r w:rsidRPr="00C473FB">
        <w:t>Her skal skrives, hvor varerne befinder sig. Der skal angives en fuldstændig dansk postadresse. Hvis et udenlandsk firma sender varer via et dansk transportfirma, kan der i feltet skrives det udenlandske firmanavn med angivelse af en dansk c/o-adresse.</w:t>
      </w:r>
    </w:p>
    <w:p w:rsidR="00667ACD" w:rsidRPr="00C473FB" w:rsidRDefault="00667ACD" w:rsidP="00667ACD">
      <w:pPr>
        <w:pStyle w:val="Overskrift2"/>
        <w:rPr>
          <w:szCs w:val="24"/>
        </w:rPr>
      </w:pPr>
      <w:bookmarkStart w:id="61" w:name="_Toc83544525"/>
      <w:bookmarkStart w:id="62" w:name="_Ref83544706"/>
      <w:bookmarkStart w:id="63" w:name="_Toc322596541"/>
      <w:bookmarkStart w:id="64" w:name="_Toc322596577"/>
      <w:bookmarkStart w:id="65" w:name="_Toc944478"/>
      <w:bookmarkStart w:id="66" w:name="_Toc944758"/>
      <w:r w:rsidRPr="00C473FB">
        <w:rPr>
          <w:szCs w:val="24"/>
        </w:rPr>
        <w:t>Rekvirent</w:t>
      </w:r>
      <w:bookmarkEnd w:id="61"/>
      <w:bookmarkEnd w:id="62"/>
      <w:bookmarkEnd w:id="63"/>
      <w:bookmarkEnd w:id="64"/>
      <w:bookmarkEnd w:id="65"/>
      <w:bookmarkEnd w:id="66"/>
      <w:r>
        <w:rPr>
          <w:szCs w:val="24"/>
        </w:rPr>
        <w:t xml:space="preserve"> </w:t>
      </w:r>
    </w:p>
    <w:p w:rsidR="00667ACD" w:rsidRPr="00C473FB" w:rsidRDefault="00667ACD" w:rsidP="00667ACD">
      <w:r>
        <w:t>Her oplyses</w:t>
      </w:r>
      <w:r w:rsidRPr="00C473FB">
        <w:t xml:space="preserve"> hvem der ansøger om plantesundhedscertifikatet. Regning vil blive sendt hertil, og firmaet er juridisk ansvarlig for oplysningerne i ansøgningen.</w:t>
      </w:r>
    </w:p>
    <w:p w:rsidR="00667ACD" w:rsidRDefault="00667ACD" w:rsidP="00667ACD">
      <w:r w:rsidRPr="00C473FB">
        <w:t>Angiv en kontaktperson og telefonn</w:t>
      </w:r>
      <w:r>
        <w:t>umme</w:t>
      </w:r>
      <w:r w:rsidRPr="00C473FB">
        <w:t>r, så vi kan ringe til dig, hvis der er spørgsmål til ansøgningen.</w:t>
      </w:r>
      <w:r>
        <w:t xml:space="preserve"> Kontaktpersonen kan også angives i mailen. </w:t>
      </w:r>
    </w:p>
    <w:p w:rsidR="00667ACD" w:rsidRPr="00C473FB" w:rsidRDefault="00667ACD" w:rsidP="00667ACD">
      <w:r>
        <w:t xml:space="preserve">For at kunne rekvirere plantesundhedscertifikater skal på pågældende virksomhed være registreret hos Landbrugsstyrelsen som eksportør, og betale årsgebyr. For mere om tilmelding se </w:t>
      </w:r>
      <w:r w:rsidRPr="00C473FB">
        <w:t xml:space="preserve">vores hjemmeside under </w:t>
      </w:r>
      <w:r>
        <w:t>virksomheder - import og eksport - eksport ud af</w:t>
      </w:r>
      <w:r w:rsidRPr="00C473FB">
        <w:t xml:space="preserve"> EU</w:t>
      </w:r>
      <w:r>
        <w:t xml:space="preserve"> - </w:t>
      </w:r>
      <w:r w:rsidRPr="00C473FB">
        <w:t>eksport af frø</w:t>
      </w:r>
      <w:r>
        <w:t xml:space="preserve"> - Vejledning og blanketter. </w:t>
      </w:r>
    </w:p>
    <w:p w:rsidR="00667ACD" w:rsidRPr="00C473FB" w:rsidRDefault="00667ACD" w:rsidP="00667ACD">
      <w:pPr>
        <w:pStyle w:val="Overskrift2"/>
        <w:rPr>
          <w:szCs w:val="24"/>
        </w:rPr>
      </w:pPr>
      <w:bookmarkStart w:id="67" w:name="_Toc83544526"/>
      <w:bookmarkStart w:id="68" w:name="_Ref83544721"/>
      <w:bookmarkStart w:id="69" w:name="_Toc322596542"/>
      <w:bookmarkStart w:id="70" w:name="_Toc322596578"/>
      <w:bookmarkStart w:id="71" w:name="_Toc944479"/>
      <w:bookmarkStart w:id="72" w:name="_Toc944759"/>
      <w:r w:rsidRPr="00C473FB">
        <w:rPr>
          <w:szCs w:val="24"/>
        </w:rPr>
        <w:t>Modtager</w:t>
      </w:r>
      <w:bookmarkEnd w:id="67"/>
      <w:bookmarkEnd w:id="68"/>
      <w:bookmarkEnd w:id="69"/>
      <w:bookmarkEnd w:id="70"/>
      <w:bookmarkEnd w:id="71"/>
      <w:bookmarkEnd w:id="72"/>
    </w:p>
    <w:p w:rsidR="00667ACD" w:rsidRPr="00C473FB" w:rsidRDefault="00667ACD" w:rsidP="00667ACD">
      <w:r w:rsidRPr="00C473FB">
        <w:t>Her skrive</w:t>
      </w:r>
      <w:r>
        <w:t xml:space="preserve">s den udenlandske modtageradresse, adressen </w:t>
      </w:r>
      <w:r w:rsidRPr="005B0A84">
        <w:rPr>
          <w:b/>
        </w:rPr>
        <w:t>skal</w:t>
      </w:r>
      <w:r>
        <w:t xml:space="preserve"> være i det land varerne eksporteres til. </w:t>
      </w:r>
      <w:r w:rsidRPr="00C473FB">
        <w:t>Her angives også et evt. transitland.</w:t>
      </w:r>
    </w:p>
    <w:p w:rsidR="00667ACD" w:rsidRPr="00C473FB" w:rsidRDefault="00667ACD" w:rsidP="00667ACD">
      <w:pPr>
        <w:pStyle w:val="Overskrift2"/>
        <w:rPr>
          <w:szCs w:val="24"/>
        </w:rPr>
      </w:pPr>
      <w:bookmarkStart w:id="73" w:name="_Toc83544527"/>
      <w:bookmarkStart w:id="74" w:name="_Ref83544729"/>
      <w:bookmarkStart w:id="75" w:name="_Toc322596543"/>
      <w:bookmarkStart w:id="76" w:name="_Toc322596579"/>
      <w:bookmarkStart w:id="77" w:name="_Toc944480"/>
      <w:bookmarkStart w:id="78" w:name="_Toc944760"/>
      <w:r w:rsidRPr="00C473FB">
        <w:rPr>
          <w:szCs w:val="24"/>
        </w:rPr>
        <w:t>Instruks om forsendelse af certifikat og regning</w:t>
      </w:r>
      <w:bookmarkEnd w:id="73"/>
      <w:bookmarkEnd w:id="74"/>
      <w:bookmarkEnd w:id="75"/>
      <w:bookmarkEnd w:id="76"/>
      <w:bookmarkEnd w:id="77"/>
      <w:bookmarkEnd w:id="78"/>
    </w:p>
    <w:p w:rsidR="00667ACD" w:rsidRPr="00C473FB" w:rsidRDefault="00667ACD" w:rsidP="00667ACD">
      <w:r w:rsidRPr="00C473FB">
        <w:t xml:space="preserve">Hvis certifikatet skal sendes til en anden adresse, end den der er angivet i feltet ”afsenders navn </w:t>
      </w:r>
      <w:r>
        <w:t>og adresse”, så skriv det her.</w:t>
      </w:r>
    </w:p>
    <w:p w:rsidR="00667ACD" w:rsidRPr="00C473FB" w:rsidRDefault="00667ACD" w:rsidP="00667ACD"/>
    <w:p w:rsidR="00667ACD" w:rsidRPr="00C473FB" w:rsidRDefault="00667ACD" w:rsidP="00667ACD">
      <w:pPr>
        <w:pStyle w:val="Overskrift2"/>
        <w:rPr>
          <w:szCs w:val="24"/>
        </w:rPr>
      </w:pPr>
      <w:bookmarkStart w:id="79" w:name="_Toc83544528"/>
      <w:bookmarkStart w:id="80" w:name="_Ref83544737"/>
      <w:bookmarkStart w:id="81" w:name="_Toc322596544"/>
      <w:bookmarkStart w:id="82" w:name="_Toc322596580"/>
      <w:bookmarkStart w:id="83" w:name="_Toc944481"/>
      <w:bookmarkStart w:id="84" w:name="_Toc944761"/>
      <w:r w:rsidRPr="00C473FB">
        <w:rPr>
          <w:szCs w:val="24"/>
        </w:rPr>
        <w:t>Transportmiddel</w:t>
      </w:r>
      <w:bookmarkEnd w:id="79"/>
      <w:bookmarkEnd w:id="80"/>
      <w:bookmarkEnd w:id="81"/>
      <w:bookmarkEnd w:id="82"/>
      <w:bookmarkEnd w:id="83"/>
      <w:bookmarkEnd w:id="84"/>
    </w:p>
    <w:p w:rsidR="00667ACD" w:rsidRPr="00C473FB" w:rsidRDefault="00667ACD" w:rsidP="00667ACD">
      <w:r w:rsidRPr="00C473FB">
        <w:t xml:space="preserve">Skriv hvilken type transportmiddel varerne skal sendes med, f.eks. </w:t>
      </w:r>
      <w:r>
        <w:t xml:space="preserve">”By ocean </w:t>
      </w:r>
      <w:proofErr w:type="spellStart"/>
      <w:r>
        <w:t>vessel</w:t>
      </w:r>
      <w:proofErr w:type="spellEnd"/>
      <w:r>
        <w:t>”, ”</w:t>
      </w:r>
      <w:r w:rsidRPr="00AA1B9B">
        <w:t xml:space="preserve"> </w:t>
      </w:r>
      <w:r>
        <w:t xml:space="preserve">By </w:t>
      </w:r>
      <w:proofErr w:type="spellStart"/>
      <w:r>
        <w:t>boat</w:t>
      </w:r>
      <w:proofErr w:type="spellEnd"/>
      <w:r>
        <w:t>”, ”</w:t>
      </w:r>
      <w:r w:rsidRPr="00AA1B9B">
        <w:t xml:space="preserve"> </w:t>
      </w:r>
      <w:r>
        <w:t xml:space="preserve">By </w:t>
      </w:r>
      <w:proofErr w:type="spellStart"/>
      <w:r>
        <w:t>aircraft</w:t>
      </w:r>
      <w:proofErr w:type="spellEnd"/>
      <w:r>
        <w:t>”, ”</w:t>
      </w:r>
      <w:r w:rsidRPr="00AA1B9B">
        <w:t xml:space="preserve"> </w:t>
      </w:r>
      <w:r>
        <w:t>By truck”, ”</w:t>
      </w:r>
      <w:r w:rsidRPr="00AA1B9B">
        <w:t xml:space="preserve"> </w:t>
      </w:r>
      <w:r>
        <w:t>By mail”</w:t>
      </w:r>
      <w:r w:rsidRPr="00C473FB">
        <w:t xml:space="preserve">. </w:t>
      </w:r>
      <w:r>
        <w:t xml:space="preserve">Hvis muligt anføres </w:t>
      </w:r>
      <w:r w:rsidRPr="00C473FB">
        <w:t>skibsnavn, flyn</w:t>
      </w:r>
      <w:r>
        <w:t>ummer</w:t>
      </w:r>
      <w:r w:rsidRPr="00C473FB">
        <w:t>, biln</w:t>
      </w:r>
      <w:r>
        <w:t>umme</w:t>
      </w:r>
      <w:r w:rsidRPr="00C473FB">
        <w:t>r eller containern</w:t>
      </w:r>
      <w:r>
        <w:t>ummer</w:t>
      </w:r>
      <w:r w:rsidRPr="00C473FB">
        <w:t xml:space="preserve"> i dette felt.</w:t>
      </w:r>
      <w:r>
        <w:t xml:space="preserve"> I tilfælde hvor transportmidlet skifter flere gange under vejs, skriv da det første. F.eks. angiv ”</w:t>
      </w:r>
      <w:r w:rsidRPr="00AA1B9B">
        <w:t xml:space="preserve"> </w:t>
      </w:r>
      <w:r>
        <w:t xml:space="preserve">By ocean </w:t>
      </w:r>
      <w:proofErr w:type="spellStart"/>
      <w:r>
        <w:t>vessel</w:t>
      </w:r>
      <w:proofErr w:type="spellEnd"/>
      <w:r>
        <w:t xml:space="preserve">” ved varer som starter med skib, og senere bliver læsset om en eller flere gange til f.eks. lastbil. </w:t>
      </w:r>
    </w:p>
    <w:p w:rsidR="00667ACD" w:rsidRPr="00C473FB" w:rsidRDefault="00667ACD" w:rsidP="00667ACD"/>
    <w:p w:rsidR="00667ACD" w:rsidRPr="00C473FB" w:rsidRDefault="00667ACD" w:rsidP="00667ACD">
      <w:pPr>
        <w:pStyle w:val="Overskrift2"/>
        <w:rPr>
          <w:szCs w:val="24"/>
        </w:rPr>
      </w:pPr>
      <w:bookmarkStart w:id="85" w:name="_Toc83544529"/>
      <w:bookmarkStart w:id="86" w:name="_Ref83544743"/>
      <w:bookmarkStart w:id="87" w:name="_Toc322596545"/>
      <w:bookmarkStart w:id="88" w:name="_Toc322596581"/>
      <w:bookmarkStart w:id="89" w:name="_Toc944482"/>
      <w:bookmarkStart w:id="90" w:name="_Toc944762"/>
      <w:r w:rsidRPr="00C473FB">
        <w:rPr>
          <w:szCs w:val="24"/>
        </w:rPr>
        <w:t>Rekvirentens interne reference</w:t>
      </w:r>
      <w:bookmarkEnd w:id="85"/>
      <w:bookmarkEnd w:id="86"/>
      <w:bookmarkEnd w:id="87"/>
      <w:bookmarkEnd w:id="88"/>
      <w:bookmarkEnd w:id="89"/>
      <w:bookmarkEnd w:id="90"/>
    </w:p>
    <w:p w:rsidR="00667ACD" w:rsidRPr="00C473FB" w:rsidRDefault="00667ACD" w:rsidP="00667ACD">
      <w:r w:rsidRPr="00C473FB">
        <w:t xml:space="preserve">Din reference på max. 8 karakterer, som </w:t>
      </w:r>
      <w:r>
        <w:t>Landbrugsstyrelsen</w:t>
      </w:r>
      <w:r w:rsidRPr="00C473FB">
        <w:t xml:space="preserve"> vil </w:t>
      </w:r>
      <w:r>
        <w:t>skrive</w:t>
      </w:r>
      <w:r w:rsidRPr="00C473FB">
        <w:t xml:space="preserve"> på fakturaen.</w:t>
      </w:r>
    </w:p>
    <w:p w:rsidR="00667ACD" w:rsidRPr="00C473FB" w:rsidRDefault="00667ACD" w:rsidP="00667ACD"/>
    <w:p w:rsidR="00667ACD" w:rsidRPr="00C473FB" w:rsidRDefault="00667ACD" w:rsidP="00667ACD">
      <w:pPr>
        <w:pStyle w:val="Overskrift2"/>
        <w:rPr>
          <w:szCs w:val="24"/>
        </w:rPr>
      </w:pPr>
      <w:bookmarkStart w:id="91" w:name="_Toc83544530"/>
      <w:bookmarkStart w:id="92" w:name="_Ref83544753"/>
      <w:bookmarkStart w:id="93" w:name="_Toc322596546"/>
      <w:bookmarkStart w:id="94" w:name="_Toc322596582"/>
      <w:bookmarkStart w:id="95" w:name="_Toc944483"/>
      <w:bookmarkStart w:id="96" w:name="_Toc944763"/>
      <w:r w:rsidRPr="00C473FB">
        <w:rPr>
          <w:szCs w:val="24"/>
        </w:rPr>
        <w:t>Indførselssted</w:t>
      </w:r>
      <w:bookmarkEnd w:id="91"/>
      <w:bookmarkEnd w:id="92"/>
      <w:bookmarkEnd w:id="93"/>
      <w:bookmarkEnd w:id="94"/>
      <w:bookmarkEnd w:id="95"/>
      <w:bookmarkEnd w:id="96"/>
    </w:p>
    <w:p w:rsidR="00667ACD" w:rsidRPr="00C473FB" w:rsidRDefault="00667ACD" w:rsidP="00667ACD">
      <w:r w:rsidRPr="00C473FB">
        <w:t>Skriv importland og indførselssted. Visse lande, f.eks. Rusland, har krav om at indførselsstedet angives. Adressen på modtager skal være i samme land som indførselsstedet.</w:t>
      </w:r>
      <w:r>
        <w:t xml:space="preserve"> Her angives også</w:t>
      </w:r>
      <w:r w:rsidRPr="00C473FB">
        <w:t xml:space="preserve"> evt. transitland</w:t>
      </w:r>
      <w:r>
        <w:t>.</w:t>
      </w:r>
    </w:p>
    <w:p w:rsidR="00667ACD" w:rsidRPr="00C473FB" w:rsidRDefault="00667ACD" w:rsidP="00667ACD"/>
    <w:p w:rsidR="00667ACD" w:rsidRPr="00C473FB" w:rsidRDefault="00667ACD" w:rsidP="00667ACD">
      <w:pPr>
        <w:pStyle w:val="Overskrift2"/>
        <w:rPr>
          <w:szCs w:val="24"/>
        </w:rPr>
      </w:pPr>
      <w:bookmarkStart w:id="97" w:name="_Toc83544531"/>
      <w:bookmarkStart w:id="98" w:name="_Ref83544763"/>
      <w:bookmarkStart w:id="99" w:name="_Toc322596547"/>
      <w:bookmarkStart w:id="100" w:name="_Toc322596583"/>
      <w:bookmarkStart w:id="101" w:name="_Toc944484"/>
      <w:bookmarkStart w:id="102" w:name="_Toc944764"/>
      <w:r w:rsidRPr="00C473FB">
        <w:rPr>
          <w:szCs w:val="24"/>
        </w:rPr>
        <w:t>Oprindelsessted</w:t>
      </w:r>
      <w:bookmarkEnd w:id="97"/>
      <w:bookmarkEnd w:id="98"/>
      <w:bookmarkEnd w:id="99"/>
      <w:bookmarkEnd w:id="100"/>
      <w:bookmarkEnd w:id="101"/>
      <w:bookmarkEnd w:id="102"/>
    </w:p>
    <w:p w:rsidR="00667ACD" w:rsidRPr="00C473FB" w:rsidRDefault="00667ACD" w:rsidP="00667ACD">
      <w:r>
        <w:t>Skriv i hvilket land</w:t>
      </w:r>
      <w:r w:rsidRPr="00C473FB">
        <w:t xml:space="preserve"> </w:t>
      </w:r>
      <w:r>
        <w:t>(</w:t>
      </w:r>
      <w:r w:rsidRPr="00C473FB">
        <w:t>evt. region</w:t>
      </w:r>
      <w:r>
        <w:t>)</w:t>
      </w:r>
      <w:r w:rsidRPr="00C473FB">
        <w:t xml:space="preserve"> plantematerialet er dyrket. Hvis materialet senere har været opbevaret </w:t>
      </w:r>
      <w:r>
        <w:t>i et andet land</w:t>
      </w:r>
      <w:r w:rsidRPr="00C473FB">
        <w:t>, hvor der kan være ”tilført” planteskadegørere, skal dette land også oplyses. F.eks. skrives for</w:t>
      </w:r>
      <w:r>
        <w:t xml:space="preserve"> frø der er dyrket i Italien og</w:t>
      </w:r>
      <w:r w:rsidRPr="00C473FB">
        <w:t xml:space="preserve"> pakket og</w:t>
      </w:r>
      <w:r>
        <w:t>/eller</w:t>
      </w:r>
      <w:r w:rsidRPr="00C473FB">
        <w:t xml:space="preserve"> lagret i Danmark: ”</w:t>
      </w:r>
      <w:r w:rsidR="007C59AF">
        <w:t>D</w:t>
      </w:r>
      <w:r>
        <w:t>enmark</w:t>
      </w:r>
      <w:r w:rsidR="007C59AF">
        <w:t xml:space="preserve"> (</w:t>
      </w:r>
      <w:proofErr w:type="spellStart"/>
      <w:r w:rsidR="007C59AF">
        <w:t>Italy</w:t>
      </w:r>
      <w:proofErr w:type="spellEnd"/>
      <w:r w:rsidR="007C59AF">
        <w:t>)</w:t>
      </w:r>
      <w:r w:rsidRPr="00C473FB">
        <w:t>”</w:t>
      </w:r>
      <w:r>
        <w:t xml:space="preserve">. Er der partier fra flere forskellige lande på certifikatet, angives </w:t>
      </w:r>
      <w:r w:rsidRPr="009522CD">
        <w:rPr>
          <w:b/>
        </w:rPr>
        <w:t>alle</w:t>
      </w:r>
      <w:r>
        <w:t xml:space="preserve"> landene her. </w:t>
      </w:r>
      <w:r w:rsidRPr="00C473FB">
        <w:t xml:space="preserve"> </w:t>
      </w:r>
    </w:p>
    <w:p w:rsidR="00667ACD" w:rsidRPr="00C473FB" w:rsidRDefault="00667ACD" w:rsidP="00667ACD"/>
    <w:p w:rsidR="00667ACD" w:rsidRPr="00C473FB" w:rsidRDefault="00667ACD" w:rsidP="00667ACD">
      <w:pPr>
        <w:pStyle w:val="Overskrift2"/>
        <w:rPr>
          <w:szCs w:val="24"/>
        </w:rPr>
      </w:pPr>
      <w:bookmarkStart w:id="103" w:name="_Toc83544532"/>
      <w:bookmarkStart w:id="104" w:name="_Ref83544772"/>
      <w:bookmarkStart w:id="105" w:name="_Toc322596548"/>
      <w:bookmarkStart w:id="106" w:name="_Toc322596584"/>
      <w:bookmarkStart w:id="107" w:name="_Toc944485"/>
      <w:bookmarkStart w:id="108" w:name="_Toc944765"/>
      <w:r w:rsidRPr="00C473FB">
        <w:rPr>
          <w:szCs w:val="24"/>
        </w:rPr>
        <w:t>Beskrivelse af partiet</w:t>
      </w:r>
      <w:bookmarkEnd w:id="103"/>
      <w:bookmarkEnd w:id="104"/>
      <w:bookmarkEnd w:id="105"/>
      <w:bookmarkEnd w:id="106"/>
      <w:bookmarkEnd w:id="107"/>
      <w:bookmarkEnd w:id="108"/>
    </w:p>
    <w:p w:rsidR="00667ACD" w:rsidRDefault="00667ACD" w:rsidP="00667ACD">
      <w:r w:rsidRPr="00C473FB">
        <w:t>Oplysningerne i dette felt skal tjene til at identificere varepartiet og til at angive hvilke</w:t>
      </w:r>
      <w:r>
        <w:t>(n)</w:t>
      </w:r>
      <w:r w:rsidRPr="00C473FB">
        <w:t xml:space="preserve"> planteart</w:t>
      </w:r>
      <w:r>
        <w:t>(</w:t>
      </w:r>
      <w:r w:rsidRPr="00C473FB">
        <w:t>er</w:t>
      </w:r>
      <w:r>
        <w:t>)</w:t>
      </w:r>
      <w:r w:rsidRPr="00C473FB">
        <w:t xml:space="preserve">, der er tale om. Plantearternes </w:t>
      </w:r>
      <w:r>
        <w:t>videnskabelige</w:t>
      </w:r>
      <w:r w:rsidRPr="00C473FB">
        <w:t xml:space="preserve"> navne skal anføres</w:t>
      </w:r>
      <w:r>
        <w:t xml:space="preserve"> så specifikt som muligt</w:t>
      </w:r>
      <w:r w:rsidRPr="00C473FB">
        <w:t xml:space="preserve">. </w:t>
      </w:r>
    </w:p>
    <w:p w:rsidR="00667ACD" w:rsidRPr="00C473FB" w:rsidRDefault="00667ACD" w:rsidP="00667ACD">
      <w:r>
        <w:t xml:space="preserve">Hvis der er flere forskellige oprindelseslande kan landene angives efter plantearternes videnskabelige navn. </w:t>
      </w:r>
    </w:p>
    <w:p w:rsidR="00667ACD" w:rsidRPr="00C473FB" w:rsidRDefault="00667ACD" w:rsidP="00667ACD">
      <w:r w:rsidRPr="00C473FB">
        <w:t xml:space="preserve">Du må ikke skrive andre typer af oplysninger i feltet, f.eks. kan feltet </w:t>
      </w:r>
      <w:r w:rsidRPr="00D66095">
        <w:rPr>
          <w:u w:val="single"/>
        </w:rPr>
        <w:t>ikke</w:t>
      </w:r>
      <w:r w:rsidRPr="00C473FB">
        <w:t xml:space="preserve"> bruges til at beskrive varernes kvalitet</w:t>
      </w:r>
      <w:r>
        <w:t>,</w:t>
      </w:r>
      <w:r w:rsidRPr="00C473FB">
        <w:t xml:space="preserve"> eller til at give andre handelsoplysninger som f.eks. bankoplysninger. Du må dog skrive én henvisning til andre handelsdokumenter, hvilket kan være nødvendigt, hvis varerne handles via remburs. </w:t>
      </w:r>
    </w:p>
    <w:p w:rsidR="00667ACD" w:rsidRDefault="00667ACD" w:rsidP="00667ACD">
      <w:r w:rsidRPr="00C473FB">
        <w:t xml:space="preserve">Hvis beskrivelsen af partiet er meget lang, kan denne indsendes som et bilag til plantesundhedscertifikatet, som vi vedhæfter som kopi. I feltet på plantesundhedscertifikatet skrives </w:t>
      </w:r>
      <w:r>
        <w:t xml:space="preserve">Please </w:t>
      </w:r>
      <w:proofErr w:type="spellStart"/>
      <w:r>
        <w:t>see</w:t>
      </w:r>
      <w:proofErr w:type="spellEnd"/>
      <w:r>
        <w:t xml:space="preserve"> </w:t>
      </w:r>
      <w:proofErr w:type="spellStart"/>
      <w:r>
        <w:t>attachment</w:t>
      </w:r>
      <w:proofErr w:type="spellEnd"/>
      <w:r>
        <w:t>.</w:t>
      </w:r>
    </w:p>
    <w:p w:rsidR="007C59AF" w:rsidRPr="00C473FB" w:rsidRDefault="007C59AF" w:rsidP="00667ACD"/>
    <w:p w:rsidR="00667ACD" w:rsidRPr="00C473FB" w:rsidRDefault="00667ACD" w:rsidP="00667ACD">
      <w:pPr>
        <w:pStyle w:val="Overskrift2"/>
        <w:rPr>
          <w:szCs w:val="24"/>
        </w:rPr>
      </w:pPr>
      <w:bookmarkStart w:id="109" w:name="_Toc83544533"/>
      <w:bookmarkStart w:id="110" w:name="_Ref83544782"/>
      <w:bookmarkStart w:id="111" w:name="_Toc322596549"/>
      <w:bookmarkStart w:id="112" w:name="_Toc322596585"/>
      <w:bookmarkStart w:id="113" w:name="_Toc944486"/>
      <w:bookmarkStart w:id="114" w:name="_Toc944766"/>
      <w:r w:rsidRPr="00C473FB">
        <w:rPr>
          <w:szCs w:val="24"/>
        </w:rPr>
        <w:t>Mængde/styktal</w:t>
      </w:r>
      <w:bookmarkEnd w:id="109"/>
      <w:bookmarkEnd w:id="110"/>
      <w:bookmarkEnd w:id="111"/>
      <w:bookmarkEnd w:id="112"/>
      <w:bookmarkEnd w:id="113"/>
      <w:bookmarkEnd w:id="114"/>
    </w:p>
    <w:p w:rsidR="00667ACD" w:rsidRPr="00C473FB" w:rsidRDefault="00667ACD" w:rsidP="00667ACD">
      <w:r w:rsidRPr="00C473FB">
        <w:t>Skriv mængde/antal. Vægt skal angives som nettovægt.</w:t>
      </w:r>
      <w:r>
        <w:t xml:space="preserve"> Husk altid at angive enhed, så det fremgår klart, hvorvidt det angivne er antal (f.eks. </w:t>
      </w:r>
      <w:proofErr w:type="spellStart"/>
      <w:r>
        <w:t>seeds</w:t>
      </w:r>
      <w:proofErr w:type="spellEnd"/>
      <w:r>
        <w:t xml:space="preserve">/ </w:t>
      </w:r>
      <w:proofErr w:type="spellStart"/>
      <w:r>
        <w:t>pcs</w:t>
      </w:r>
      <w:proofErr w:type="spellEnd"/>
      <w:r>
        <w:t>) eller vægt (</w:t>
      </w:r>
      <w:proofErr w:type="spellStart"/>
      <w:r>
        <w:t>f.eks</w:t>
      </w:r>
      <w:proofErr w:type="spellEnd"/>
      <w:r>
        <w:t xml:space="preserve"> g/ kg). </w:t>
      </w:r>
    </w:p>
    <w:p w:rsidR="00667ACD" w:rsidRPr="00C473FB" w:rsidRDefault="00667ACD" w:rsidP="00667ACD"/>
    <w:p w:rsidR="00667ACD" w:rsidRPr="00C473FB" w:rsidRDefault="00667ACD" w:rsidP="00667ACD">
      <w:pPr>
        <w:pStyle w:val="Overskrift2"/>
        <w:rPr>
          <w:szCs w:val="24"/>
        </w:rPr>
      </w:pPr>
      <w:bookmarkStart w:id="115" w:name="_Toc83544534"/>
      <w:bookmarkStart w:id="116" w:name="_Ref83544793"/>
      <w:bookmarkStart w:id="117" w:name="_Toc322596550"/>
      <w:bookmarkStart w:id="118" w:name="_Toc322596586"/>
      <w:bookmarkStart w:id="119" w:name="_Toc944487"/>
      <w:bookmarkStart w:id="120" w:name="_Toc944767"/>
      <w:r w:rsidRPr="00C473FB">
        <w:rPr>
          <w:szCs w:val="24"/>
        </w:rPr>
        <w:t>Tillægserklæring</w:t>
      </w:r>
      <w:bookmarkEnd w:id="115"/>
      <w:bookmarkEnd w:id="116"/>
      <w:bookmarkEnd w:id="117"/>
      <w:bookmarkEnd w:id="118"/>
      <w:bookmarkEnd w:id="119"/>
      <w:bookmarkEnd w:id="120"/>
    </w:p>
    <w:p w:rsidR="00667ACD" w:rsidRPr="00C473FB" w:rsidRDefault="00667ACD" w:rsidP="00667ACD">
      <w:r w:rsidRPr="00C473FB">
        <w:t xml:space="preserve">Tillægserklæringer skal være korte, præcise og må kun handle om varernes plantesundhedsmæssige tilstand. F.eks. </w:t>
      </w:r>
      <w:r>
        <w:t xml:space="preserve">må der </w:t>
      </w:r>
      <w:r w:rsidRPr="00362BB9">
        <w:rPr>
          <w:u w:val="single"/>
        </w:rPr>
        <w:t>ikke</w:t>
      </w:r>
      <w:r>
        <w:t xml:space="preserve"> stå</w:t>
      </w:r>
      <w:r w:rsidRPr="00C473FB">
        <w:t xml:space="preserve">: ”fit for human </w:t>
      </w:r>
      <w:proofErr w:type="spellStart"/>
      <w:r w:rsidRPr="00C473FB">
        <w:t>consumption</w:t>
      </w:r>
      <w:proofErr w:type="spellEnd"/>
      <w:r w:rsidRPr="00C473FB">
        <w:t xml:space="preserve">” eller ”not </w:t>
      </w:r>
      <w:proofErr w:type="spellStart"/>
      <w:r w:rsidRPr="00C473FB">
        <w:t>genetically</w:t>
      </w:r>
      <w:proofErr w:type="spellEnd"/>
      <w:r w:rsidRPr="00C473FB">
        <w:t xml:space="preserve"> </w:t>
      </w:r>
      <w:proofErr w:type="spellStart"/>
      <w:r w:rsidRPr="00C473FB">
        <w:t>modified</w:t>
      </w:r>
      <w:proofErr w:type="spellEnd"/>
      <w:r w:rsidRPr="00C473FB">
        <w:t xml:space="preserve">”. </w:t>
      </w:r>
    </w:p>
    <w:p w:rsidR="00667ACD" w:rsidRPr="00C473FB" w:rsidRDefault="00667ACD" w:rsidP="00667ACD"/>
    <w:p w:rsidR="00667ACD" w:rsidRPr="00C473FB" w:rsidRDefault="00667ACD" w:rsidP="00667ACD">
      <w:r>
        <w:t>En tillægserklæring bør</w:t>
      </w:r>
      <w:r w:rsidRPr="00C473FB">
        <w:t xml:space="preserve"> kun skrives på plantesundhedscertifikatet, hvis der er krav om det i importlandets plantesundhedsregler, f.eks. i import</w:t>
      </w:r>
      <w:r>
        <w:t>tilladelsen. Hvis det overvejes</w:t>
      </w:r>
      <w:r w:rsidRPr="00C473FB">
        <w:t xml:space="preserve"> at reeksportere varen, kan erklæringen dog skrives, så også dette/disse landes regler overholdes. Du skal sende dokumentation for oplysningen sammen med anmodningen om certifikat</w:t>
      </w:r>
      <w:r>
        <w:t>et</w:t>
      </w:r>
      <w:r w:rsidRPr="00C473FB">
        <w:t>.</w:t>
      </w:r>
    </w:p>
    <w:p w:rsidR="00667ACD" w:rsidRPr="00C473FB" w:rsidRDefault="00667ACD" w:rsidP="00667ACD"/>
    <w:p w:rsidR="00667ACD" w:rsidRPr="00C473FB" w:rsidRDefault="00667ACD" w:rsidP="00667ACD">
      <w:pPr>
        <w:pStyle w:val="Overskrift2"/>
        <w:rPr>
          <w:szCs w:val="24"/>
        </w:rPr>
      </w:pPr>
      <w:bookmarkStart w:id="121" w:name="_Toc83544535"/>
      <w:bookmarkStart w:id="122" w:name="_Ref83544804"/>
      <w:bookmarkStart w:id="123" w:name="_Toc322596551"/>
      <w:bookmarkStart w:id="124" w:name="_Toc322596587"/>
      <w:bookmarkStart w:id="125" w:name="_Toc944488"/>
      <w:bookmarkStart w:id="126" w:name="_Toc944768"/>
      <w:r w:rsidRPr="00C473FB">
        <w:rPr>
          <w:szCs w:val="24"/>
        </w:rPr>
        <w:t>Bekæmpelse af skadedyr, svampe eller bakterier</w:t>
      </w:r>
      <w:bookmarkEnd w:id="121"/>
      <w:bookmarkEnd w:id="122"/>
      <w:bookmarkEnd w:id="123"/>
      <w:bookmarkEnd w:id="124"/>
      <w:bookmarkEnd w:id="125"/>
      <w:bookmarkEnd w:id="126"/>
    </w:p>
    <w:p w:rsidR="00667ACD" w:rsidRPr="00C473FB" w:rsidRDefault="00667ACD" w:rsidP="00667ACD">
      <w:r w:rsidRPr="00C473FB">
        <w:t>Beskriv en evt. behandling af varerne</w:t>
      </w:r>
      <w:r>
        <w:t>,</w:t>
      </w:r>
      <w:r w:rsidRPr="00C473FB">
        <w:t xml:space="preserve"> f.eks. virksomt stof, koncentration, behandlingstid, tryk, temper</w:t>
      </w:r>
      <w:r>
        <w:t>atur. Dokumentation for</w:t>
      </w:r>
      <w:r w:rsidRPr="00C473FB">
        <w:t xml:space="preserve"> at behandlingen er udført, skal kunne forevises. </w:t>
      </w:r>
    </w:p>
    <w:p w:rsidR="00667ACD" w:rsidRDefault="00667ACD" w:rsidP="00667ACD">
      <w:r>
        <w:t>Hvis produktet ikke har undergået en behandling skal felterne udfyldes med streger (-------).</w:t>
      </w:r>
    </w:p>
    <w:p w:rsidR="00667ACD" w:rsidRPr="00C473FB" w:rsidRDefault="00667ACD" w:rsidP="00667ACD"/>
    <w:p w:rsidR="00667ACD" w:rsidRPr="00C473FB" w:rsidRDefault="00667ACD" w:rsidP="00667ACD">
      <w:pPr>
        <w:pStyle w:val="Overskrift2"/>
        <w:rPr>
          <w:szCs w:val="24"/>
        </w:rPr>
      </w:pPr>
      <w:bookmarkStart w:id="127" w:name="_Toc322596552"/>
      <w:bookmarkStart w:id="128" w:name="_Toc322596588"/>
      <w:bookmarkStart w:id="129" w:name="_Toc944489"/>
      <w:bookmarkStart w:id="130" w:name="_Toc944769"/>
      <w:r w:rsidRPr="00C473FB">
        <w:rPr>
          <w:szCs w:val="24"/>
        </w:rPr>
        <w:t>Særlige krav knyttet til importlande</w:t>
      </w:r>
      <w:bookmarkEnd w:id="127"/>
      <w:bookmarkEnd w:id="128"/>
      <w:bookmarkEnd w:id="129"/>
      <w:bookmarkEnd w:id="130"/>
    </w:p>
    <w:p w:rsidR="00667ACD" w:rsidRDefault="00667ACD" w:rsidP="00667ACD">
      <w:r w:rsidRPr="00C473FB">
        <w:t xml:space="preserve">Nogle importlande, f.eks. Rusland, har særlige krav til oplysningerne på plantesundhedscertifikatet. Læs mere </w:t>
      </w:r>
      <w:bookmarkStart w:id="131" w:name="_Ref83691856"/>
      <w:r w:rsidRPr="00C473FB">
        <w:t xml:space="preserve">på vores hjemmeside under </w:t>
      </w:r>
      <w:r>
        <w:t>virksomheder</w:t>
      </w:r>
      <w:r w:rsidRPr="00C473FB">
        <w:t xml:space="preserve"> – </w:t>
      </w:r>
      <w:r>
        <w:t>import og eksport</w:t>
      </w:r>
      <w:r w:rsidRPr="00C473FB">
        <w:t xml:space="preserve"> – </w:t>
      </w:r>
      <w:r>
        <w:t>eksport ud af</w:t>
      </w:r>
      <w:r w:rsidRPr="00C473FB">
        <w:t xml:space="preserve"> EU – eksport af frø – 3. landes plantesundhedskrav.</w:t>
      </w:r>
    </w:p>
    <w:p w:rsidR="00D40E8C" w:rsidRDefault="00D40E8C" w:rsidP="00667ACD"/>
    <w:p w:rsidR="00D40E8C" w:rsidRPr="00C473FB" w:rsidRDefault="00D40E8C" w:rsidP="00667ACD"/>
    <w:p w:rsidR="00667ACD" w:rsidRPr="00C473FB" w:rsidRDefault="00667ACD" w:rsidP="00667ACD"/>
    <w:p w:rsidR="00667ACD" w:rsidRPr="00C473FB" w:rsidRDefault="00667ACD" w:rsidP="00667ACD">
      <w:pPr>
        <w:pStyle w:val="Overskrift1"/>
      </w:pPr>
      <w:bookmarkStart w:id="132" w:name="_Toc322596553"/>
      <w:bookmarkStart w:id="133" w:name="_Toc322596589"/>
      <w:bookmarkStart w:id="134" w:name="_Toc322596706"/>
      <w:bookmarkStart w:id="135" w:name="_Toc944490"/>
      <w:bookmarkStart w:id="136" w:name="_Toc944770"/>
      <w:r w:rsidRPr="00C473FB">
        <w:t>Ændringer til ansøgning eller certifikat</w:t>
      </w:r>
      <w:bookmarkEnd w:id="131"/>
      <w:bookmarkEnd w:id="132"/>
      <w:bookmarkEnd w:id="133"/>
      <w:bookmarkEnd w:id="134"/>
      <w:bookmarkEnd w:id="135"/>
      <w:bookmarkEnd w:id="136"/>
    </w:p>
    <w:p w:rsidR="00667ACD" w:rsidRDefault="00667ACD" w:rsidP="00667ACD">
      <w:r w:rsidRPr="00C473FB">
        <w:t xml:space="preserve">Ændringer til ansøgninger eller certifikater skal sendes skriftligt til </w:t>
      </w:r>
      <w:r>
        <w:t>Landbrugsstyrelsen</w:t>
      </w:r>
      <w:r w:rsidRPr="00C473FB">
        <w:t xml:space="preserve"> pr. mail eller evt.</w:t>
      </w:r>
      <w:r>
        <w:t xml:space="preserve"> pr.</w:t>
      </w:r>
      <w:r w:rsidRPr="00C473FB">
        <w:t xml:space="preserve"> fax.</w:t>
      </w:r>
      <w:r w:rsidR="00A14B43">
        <w:t xml:space="preserve"> Det gælder også for de elektroniske plantesundhedscertifikater, som er oprettet og sendt via TRACES. </w:t>
      </w:r>
      <w:r w:rsidRPr="00C473FB">
        <w:t xml:space="preserve">Brug gerne en </w:t>
      </w:r>
      <w:r w:rsidR="00A14B43">
        <w:t xml:space="preserve">henvisning til den </w:t>
      </w:r>
      <w:r w:rsidRPr="00C473FB">
        <w:t xml:space="preserve">oprindelige ansøgning. Ændringer kan kun foretages, så længe varerne er i Danmark. Har du modtaget det oprindelige certifikat, så skal du sende det tilbage til </w:t>
      </w:r>
      <w:r>
        <w:t>Landbrugsstyrelsen</w:t>
      </w:r>
      <w:r w:rsidRPr="00C473FB">
        <w:t xml:space="preserve">. </w:t>
      </w:r>
    </w:p>
    <w:p w:rsidR="00667ACD" w:rsidRDefault="00667ACD" w:rsidP="00667ACD">
      <w:pPr>
        <w:tabs>
          <w:tab w:val="left" w:pos="7590"/>
        </w:tabs>
      </w:pPr>
      <w:r>
        <w:t xml:space="preserve">Postadresse: </w:t>
      </w:r>
    </w:p>
    <w:p w:rsidR="00667ACD" w:rsidRDefault="00667ACD" w:rsidP="00667ACD">
      <w:pPr>
        <w:tabs>
          <w:tab w:val="left" w:pos="7590"/>
        </w:tabs>
      </w:pPr>
      <w:r>
        <w:t>Landb</w:t>
      </w:r>
      <w:r w:rsidR="007C59AF">
        <w:t>rugs</w:t>
      </w:r>
      <w:r>
        <w:t xml:space="preserve">styrelsen </w:t>
      </w:r>
    </w:p>
    <w:p w:rsidR="00667ACD" w:rsidRDefault="00667ACD" w:rsidP="00667ACD">
      <w:pPr>
        <w:tabs>
          <w:tab w:val="left" w:pos="7590"/>
        </w:tabs>
      </w:pPr>
      <w:r>
        <w:t xml:space="preserve">Att.: Plantetilsyn </w:t>
      </w:r>
    </w:p>
    <w:p w:rsidR="00667ACD" w:rsidRDefault="00667ACD" w:rsidP="00667ACD">
      <w:pPr>
        <w:tabs>
          <w:tab w:val="left" w:pos="7590"/>
        </w:tabs>
      </w:pPr>
      <w:r>
        <w:t>Augustenborg Slot 3</w:t>
      </w:r>
    </w:p>
    <w:p w:rsidR="00667ACD" w:rsidRDefault="00667ACD" w:rsidP="00667ACD">
      <w:pPr>
        <w:tabs>
          <w:tab w:val="left" w:pos="7590"/>
        </w:tabs>
      </w:pPr>
      <w:r>
        <w:t>6440 Augustenborg</w:t>
      </w:r>
    </w:p>
    <w:p w:rsidR="00667ACD" w:rsidRPr="00C473FB" w:rsidRDefault="00667ACD" w:rsidP="00667ACD">
      <w:r w:rsidRPr="00C473FB">
        <w:t xml:space="preserve">Du vil blive </w:t>
      </w:r>
      <w:r>
        <w:t>opkrævet</w:t>
      </w:r>
      <w:r w:rsidRPr="00C473FB">
        <w:t xml:space="preserve"> gebyr for </w:t>
      </w:r>
      <w:r>
        <w:t>udstedelse af et nyt certifikat med</w:t>
      </w:r>
      <w:r w:rsidRPr="00C473FB">
        <w:t xml:space="preserve">mindre det er </w:t>
      </w:r>
      <w:r>
        <w:t>Landbrugsstyrelsen</w:t>
      </w:r>
      <w:r w:rsidRPr="00C473FB">
        <w:t>, der har lavet en fejl i forhold til bestillingen.</w:t>
      </w:r>
    </w:p>
    <w:p w:rsidR="00667ACD" w:rsidRPr="00C473FB" w:rsidRDefault="00667ACD" w:rsidP="00667ACD"/>
    <w:p w:rsidR="00667ACD" w:rsidRPr="00C473FB" w:rsidRDefault="00667ACD" w:rsidP="00667ACD"/>
    <w:p w:rsidR="00667ACD" w:rsidRPr="00C473FB" w:rsidRDefault="00667ACD" w:rsidP="00667ACD">
      <w:pPr>
        <w:pStyle w:val="Overskrift1"/>
      </w:pPr>
      <w:bookmarkStart w:id="137" w:name="_Toc322596554"/>
      <w:bookmarkStart w:id="138" w:name="_Toc322596590"/>
      <w:bookmarkStart w:id="139" w:name="_Toc322596707"/>
      <w:bookmarkStart w:id="140" w:name="_Toc944491"/>
      <w:bookmarkStart w:id="141" w:name="_Toc944771"/>
      <w:bookmarkStart w:id="142" w:name="_Toc83537853"/>
      <w:bookmarkStart w:id="143" w:name="_Toc83544536"/>
      <w:bookmarkStart w:id="144" w:name="_Ref83544814"/>
      <w:r w:rsidRPr="00C473FB">
        <w:t>Modtagelse af certifikat</w:t>
      </w:r>
      <w:bookmarkEnd w:id="137"/>
      <w:bookmarkEnd w:id="138"/>
      <w:bookmarkEnd w:id="139"/>
      <w:bookmarkEnd w:id="140"/>
      <w:bookmarkEnd w:id="141"/>
      <w:r w:rsidRPr="00C473FB">
        <w:t xml:space="preserve"> </w:t>
      </w:r>
      <w:bookmarkEnd w:id="142"/>
      <w:bookmarkEnd w:id="143"/>
      <w:bookmarkEnd w:id="144"/>
    </w:p>
    <w:p w:rsidR="003C2980" w:rsidRDefault="003C2980" w:rsidP="003C2980">
      <w:r>
        <w:t xml:space="preserve">Vi sender plantesundhedscertifikatet med Quick-Post 2 arbejdsdage efter, at anmodningen om certifikatet er sendt via TRACES til Landbrugsstyrelsen, og under forudsætning af at Landbrugsstyrelsen har den tilstrækkelige dokumentation, som viser at varen opfylder importlandets krav til plantesundhed, så vi kan udstede plantesundhedscertifikatet. Certifikatet kan efter aftale sendes med kurer, dette skal da bestilles og betales af rekvirenten. </w:t>
      </w:r>
    </w:p>
    <w:p w:rsidR="003C2980" w:rsidRDefault="003C2980" w:rsidP="003C2980">
      <w:r>
        <w:br/>
        <w:t xml:space="preserve">Hvis importlandet kan modtage det elektroniske plantesundhedscertifikat og ikke ønsker det fysiske plantesundhedscertifikat, udsteder Landbrugsstyrelsen ikke længere plantesundhedscertifikatet fysisk og det sendes ikke til eksportøren. </w:t>
      </w:r>
      <w:r>
        <w:br/>
      </w:r>
    </w:p>
    <w:p w:rsidR="00D40E8C" w:rsidRDefault="003C2980" w:rsidP="00667ACD">
      <w:r>
        <w:t xml:space="preserve">Åbningstid: </w:t>
      </w:r>
      <w:proofErr w:type="gramStart"/>
      <w:r>
        <w:t>Mandag</w:t>
      </w:r>
      <w:proofErr w:type="gramEnd"/>
      <w:r>
        <w:t xml:space="preserve"> - torsdag 9-16, fredag 9-15.30. Ansøgninger, der modtages inden for enhedens åbningstid, betragtes som modtaget samme dag. Ansøgninger, der modtages efter åbningstid, betragtes som modtaget førstkommende arbejdsdag. </w:t>
      </w:r>
    </w:p>
    <w:p w:rsidR="00D40E8C" w:rsidRPr="00C473FB" w:rsidRDefault="00D40E8C" w:rsidP="00667ACD"/>
    <w:p w:rsidR="00667ACD" w:rsidRPr="00C473FB" w:rsidRDefault="00667ACD" w:rsidP="00667ACD">
      <w:pPr>
        <w:pStyle w:val="Overskrift1"/>
      </w:pPr>
      <w:bookmarkStart w:id="145" w:name="_Ref83691870"/>
      <w:bookmarkStart w:id="146" w:name="_Toc322596555"/>
      <w:bookmarkStart w:id="147" w:name="_Toc322596591"/>
      <w:bookmarkStart w:id="148" w:name="_Toc322596708"/>
      <w:bookmarkStart w:id="149" w:name="_Toc944492"/>
      <w:bookmarkStart w:id="150" w:name="_Toc944772"/>
      <w:r w:rsidRPr="00C473FB">
        <w:t>Bortkomne certifikater</w:t>
      </w:r>
      <w:bookmarkEnd w:id="145"/>
      <w:bookmarkEnd w:id="146"/>
      <w:bookmarkEnd w:id="147"/>
      <w:bookmarkEnd w:id="148"/>
      <w:bookmarkEnd w:id="149"/>
      <w:bookmarkEnd w:id="150"/>
    </w:p>
    <w:p w:rsidR="00667ACD" w:rsidRDefault="00667ACD" w:rsidP="00667ACD">
      <w:r w:rsidRPr="00C473FB">
        <w:t>Vi kan, mod gebyr</w:t>
      </w:r>
      <w:r>
        <w:t xml:space="preserve"> for et nyt certifikat</w:t>
      </w:r>
      <w:r w:rsidRPr="00C473FB">
        <w:t>, udskrive et erstatningscertifikat/attestere en kopi. Du kan ansøge om det ved at indsende en ny ansøgning og her angive certifikatnummeret på det bortkomne.</w:t>
      </w:r>
    </w:p>
    <w:p w:rsidR="00667ACD" w:rsidRDefault="00667ACD" w:rsidP="00667ACD"/>
    <w:p w:rsidR="00667ACD" w:rsidRDefault="00667ACD" w:rsidP="00667ACD">
      <w:r>
        <w:t>Hvis certifikatet ikke er modtaget med posten kan vi udstede et erstatningscertifikat tidligst 2. postdag efter posten er afsendt. Du vil ikke blive opkrævet gebyr for dette certifikat.</w:t>
      </w:r>
    </w:p>
    <w:p w:rsidR="00D40E8C" w:rsidRDefault="00D40E8C" w:rsidP="00667ACD"/>
    <w:p w:rsidR="00D40E8C" w:rsidRPr="00C473FB" w:rsidRDefault="00D40E8C" w:rsidP="00667ACD"/>
    <w:p w:rsidR="00667ACD" w:rsidRPr="00C473FB" w:rsidRDefault="00667ACD" w:rsidP="00667ACD"/>
    <w:p w:rsidR="00667ACD" w:rsidRPr="00C473FB" w:rsidRDefault="00667ACD" w:rsidP="00667ACD">
      <w:pPr>
        <w:pStyle w:val="Overskrift1"/>
      </w:pPr>
      <w:bookmarkStart w:id="151" w:name="_Toc83537854"/>
      <w:bookmarkStart w:id="152" w:name="_Toc83544537"/>
      <w:bookmarkStart w:id="153" w:name="_Ref83544625"/>
      <w:bookmarkStart w:id="154" w:name="_Ref83544833"/>
      <w:bookmarkStart w:id="155" w:name="_Toc322596556"/>
      <w:bookmarkStart w:id="156" w:name="_Toc322596592"/>
      <w:bookmarkStart w:id="157" w:name="_Toc322596709"/>
      <w:bookmarkStart w:id="158" w:name="_Toc944493"/>
      <w:bookmarkStart w:id="159" w:name="_Toc944773"/>
      <w:r w:rsidRPr="00C473FB">
        <w:t>Pris</w:t>
      </w:r>
      <w:bookmarkEnd w:id="151"/>
      <w:bookmarkEnd w:id="152"/>
      <w:bookmarkEnd w:id="153"/>
      <w:bookmarkEnd w:id="154"/>
      <w:r w:rsidRPr="00C473FB">
        <w:t xml:space="preserve"> </w:t>
      </w:r>
      <w:r>
        <w:t>og regning</w:t>
      </w:r>
      <w:bookmarkEnd w:id="155"/>
      <w:bookmarkEnd w:id="156"/>
      <w:bookmarkEnd w:id="157"/>
      <w:bookmarkEnd w:id="158"/>
      <w:bookmarkEnd w:id="159"/>
    </w:p>
    <w:p w:rsidR="00667ACD" w:rsidRDefault="00667ACD" w:rsidP="00667ACD">
      <w:r w:rsidRPr="004469DA">
        <w:t xml:space="preserve">Gebyret for udstedelse af plantesundhedscertifikat eller reeksportcertifikat er angivet </w:t>
      </w:r>
      <w:r>
        <w:t>i</w:t>
      </w:r>
      <w:r w:rsidRPr="004469DA">
        <w:t xml:space="preserve"> </w:t>
      </w:r>
      <w:r>
        <w:t>Landbrugsstyrelses</w:t>
      </w:r>
      <w:r w:rsidRPr="004469DA">
        <w:t xml:space="preserve"> </w:t>
      </w:r>
      <w:r>
        <w:t>prisliste for planter, som du</w:t>
      </w:r>
      <w:r w:rsidR="007C59AF">
        <w:t xml:space="preserve"> finder på Landbrugs</w:t>
      </w:r>
      <w:r>
        <w:t>styrelsens hjemmeside under virksomheder – frø og korn – priser – planter. Alle p</w:t>
      </w:r>
      <w:r w:rsidRPr="004469DA">
        <w:t>riser er ekskl. moms. Se også Bekendtgørelse om betaling for plantesundhedskontrol m.m.</w:t>
      </w:r>
    </w:p>
    <w:p w:rsidR="00667ACD" w:rsidRDefault="00667ACD" w:rsidP="00667ACD"/>
    <w:p w:rsidR="00667ACD" w:rsidRDefault="00667ACD" w:rsidP="00667ACD">
      <w:r>
        <w:t xml:space="preserve">Gebyret dækker blandt andet tidsforbrug på op til en halv time. Hvis vi har brugt mere end en halv time på at behandle din bestilling, </w:t>
      </w:r>
      <w:r w:rsidRPr="00C473FB">
        <w:t>kan du forvente at blive faktureret for ekstra tidsforbrug</w:t>
      </w:r>
      <w:r>
        <w:t>. Vi vil typisk fakturere for ekstra tid, hvis, v</w:t>
      </w:r>
      <w:r w:rsidRPr="00C473FB">
        <w:t xml:space="preserve">i </w:t>
      </w:r>
      <w:r>
        <w:t xml:space="preserve">f.eks. </w:t>
      </w:r>
      <w:r w:rsidRPr="00C473FB">
        <w:t>skal efterspørge dokumentation</w:t>
      </w:r>
      <w:r>
        <w:t xml:space="preserve">. </w:t>
      </w:r>
    </w:p>
    <w:p w:rsidR="00667ACD" w:rsidRPr="00C473FB" w:rsidRDefault="00667ACD" w:rsidP="00667ACD">
      <w:r w:rsidRPr="0029371E">
        <w:t>Du bliver indtil videre ikke faktureret for råd og vejledning om regler og/eller behov for dokumentation, som vi giver, inden din bestilling er sendt til os.</w:t>
      </w:r>
      <w:r w:rsidRPr="00C473FB">
        <w:t xml:space="preserve"> </w:t>
      </w:r>
    </w:p>
    <w:p w:rsidR="00667ACD" w:rsidRPr="00C473FB" w:rsidRDefault="00667ACD" w:rsidP="00667ACD"/>
    <w:p w:rsidR="00667ACD" w:rsidRDefault="00667ACD" w:rsidP="00667ACD">
      <w:r w:rsidRPr="00C473FB">
        <w:t>Vi sender fakturaer månedligt. Fakturaen rummer gebyr for bestilling af plantesundhedscertifikat samt evt. tillægstid.</w:t>
      </w:r>
    </w:p>
    <w:p w:rsidR="001C5910" w:rsidRPr="00D40E8C" w:rsidRDefault="00667ACD" w:rsidP="00D40E8C">
      <w:pPr>
        <w:sectPr w:rsidR="001C5910" w:rsidRPr="00D40E8C" w:rsidSect="00922EA9">
          <w:headerReference w:type="even" r:id="rId16"/>
          <w:headerReference w:type="default" r:id="rId17"/>
          <w:footerReference w:type="even" r:id="rId18"/>
          <w:footerReference w:type="default" r:id="rId19"/>
          <w:pgSz w:w="11907" w:h="16840" w:code="9"/>
          <w:pgMar w:top="1162" w:right="1418" w:bottom="1593" w:left="1418" w:header="516" w:footer="408" w:gutter="0"/>
          <w:cols w:space="227"/>
          <w:docGrid w:linePitch="360"/>
        </w:sectPr>
      </w:pPr>
      <w:r>
        <w:t xml:space="preserve">Det årlige registreringsgebyr opkræves sammen med gebyret for det første bestilte </w:t>
      </w:r>
      <w:proofErr w:type="spellStart"/>
      <w:r>
        <w:t>plantesundhedscertifkat</w:t>
      </w:r>
      <w:proofErr w:type="spellEnd"/>
      <w:r>
        <w:t xml:space="preserve"> i </w:t>
      </w:r>
      <w:proofErr w:type="spellStart"/>
      <w:r>
        <w:t>kalendeåret</w:t>
      </w:r>
      <w:proofErr w:type="spellEnd"/>
      <w:r>
        <w:t>.</w:t>
      </w:r>
    </w:p>
    <w:tbl>
      <w:tblPr>
        <w:tblStyle w:val="Tabel-Gitter"/>
        <w:tblpPr w:leftFromText="142" w:rightFromText="142" w:vertAnchor="page" w:horzAnchor="page" w:tblpX="1362" w:tblpY="10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94598" w:rsidRPr="00922EA9" w:rsidTr="00194598">
        <w:trPr>
          <w:trHeight w:val="7383"/>
        </w:trPr>
        <w:tc>
          <w:tcPr>
            <w:tcW w:w="6804" w:type="dxa"/>
            <w:shd w:val="clear" w:color="auto" w:fill="auto"/>
          </w:tcPr>
          <w:p w:rsidR="00194598" w:rsidRPr="00922EA9" w:rsidRDefault="00194598" w:rsidP="00194598">
            <w:pPr>
              <w:pStyle w:val="BagsideOverskrift"/>
            </w:pPr>
            <w:r w:rsidRPr="00922EA9">
              <w:fldChar w:fldCharType="begin"/>
            </w:r>
            <w:r w:rsidRPr="00922EA9">
              <w:instrText xml:space="preserve"> MACROBUTTON NoName [Bagside Overskrift]</w:instrText>
            </w:r>
            <w:r w:rsidRPr="00922EA9">
              <w:fldChar w:fldCharType="end"/>
            </w:r>
          </w:p>
          <w:p w:rsidR="00194598" w:rsidRPr="00922EA9" w:rsidRDefault="00194598" w:rsidP="00194598">
            <w:pPr>
              <w:pStyle w:val="BagsideTekst"/>
            </w:pPr>
            <w:r w:rsidRPr="00922EA9">
              <w:fldChar w:fldCharType="begin"/>
            </w:r>
            <w:r w:rsidRPr="00922EA9">
              <w:instrText xml:space="preserve"> MACROBUTTON NoName [Bagside Tekst]</w:instrText>
            </w:r>
            <w:r w:rsidRPr="00922EA9">
              <w:fldChar w:fldCharType="end"/>
            </w:r>
          </w:p>
        </w:tc>
      </w:tr>
    </w:tbl>
    <w:p w:rsidR="001C5910" w:rsidRPr="00922EA9" w:rsidRDefault="001C5910" w:rsidP="00347B8F"/>
    <w:p w:rsidR="001C5910" w:rsidRPr="00922EA9" w:rsidRDefault="00E94C08" w:rsidP="00194598">
      <w:r>
        <w:rPr>
          <w:noProof/>
          <w:lang w:eastAsia="da-DK"/>
        </w:rPr>
        <mc:AlternateContent>
          <mc:Choice Requires="wps">
            <w:drawing>
              <wp:anchor distT="0" distB="0" distL="114300" distR="114300" simplePos="0" relativeHeight="251663360" behindDoc="0" locked="0" layoutInCell="1" allowOverlap="1" wp14:anchorId="3BEB5E09" wp14:editId="4F83548A">
                <wp:simplePos x="0" y="0"/>
                <wp:positionH relativeFrom="page">
                  <wp:posOffset>866775</wp:posOffset>
                </wp:positionH>
                <wp:positionV relativeFrom="page">
                  <wp:posOffset>9248775</wp:posOffset>
                </wp:positionV>
                <wp:extent cx="1771650" cy="857250"/>
                <wp:effectExtent l="0" t="0" r="0" b="0"/>
                <wp:wrapNone/>
                <wp:docPr id="46" name="Address"/>
                <wp:cNvGraphicFramePr/>
                <a:graphic xmlns:a="http://schemas.openxmlformats.org/drawingml/2006/main">
                  <a:graphicData uri="http://schemas.microsoft.com/office/word/2010/wordprocessingShape">
                    <wps:wsp>
                      <wps:cNvSpPr txBox="1"/>
                      <wps:spPr>
                        <a:xfrm>
                          <a:off x="0" y="0"/>
                          <a:ext cx="1771650" cy="85725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3D79" w:rsidRDefault="003F3D79" w:rsidP="00E94C08">
                            <w:pPr>
                              <w:pStyle w:val="Template-Adresse"/>
                              <w:suppressOverlap/>
                            </w:pPr>
                            <w:r>
                              <w:t>Landbrugsstyrelsen</w:t>
                            </w:r>
                          </w:p>
                          <w:p w:rsidR="003F3D79" w:rsidRDefault="003F3D79" w:rsidP="00E94C08">
                            <w:pPr>
                              <w:pStyle w:val="Template-Adresse"/>
                              <w:suppressOverlap/>
                            </w:pPr>
                            <w:r>
                              <w:t>Nyropsgade 30</w:t>
                            </w:r>
                          </w:p>
                          <w:p w:rsidR="003F3D79" w:rsidRDefault="003F3D79" w:rsidP="00E94C08">
                            <w:pPr>
                              <w:pStyle w:val="Template-Adresse"/>
                              <w:suppressOverlap/>
                            </w:pPr>
                            <w:r>
                              <w:t>1780 København V</w:t>
                            </w:r>
                          </w:p>
                          <w:p w:rsidR="003F3D79" w:rsidRDefault="003F3D79" w:rsidP="00E94C08">
                            <w:pPr>
                              <w:pStyle w:val="Template-Adresse"/>
                            </w:pPr>
                          </w:p>
                          <w:p w:rsidR="003F3D79" w:rsidRDefault="003F3D79" w:rsidP="00E94C08">
                            <w:pPr>
                              <w:pStyle w:val="Template-tlfogemail"/>
                              <w:suppressOverlap/>
                            </w:pPr>
                            <w:r>
                              <w:t>www.l</w:t>
                            </w:r>
                            <w:r w:rsidR="004830F7">
                              <w:t>bst</w:t>
                            </w:r>
                            <w:bookmarkStart w:id="160" w:name="_GoBack"/>
                            <w:bookmarkEnd w:id="160"/>
                            <w:r w:rsidRPr="00185125">
                              <w: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B5E09" id="_x0000_t202" coordsize="21600,21600" o:spt="202" path="m,l,21600r21600,l21600,xe">
                <v:stroke joinstyle="miter"/>
                <v:path gradientshapeok="t" o:connecttype="rect"/>
              </v:shapetype>
              <v:shape id="Address" o:spid="_x0000_s1026" type="#_x0000_t202" style="position:absolute;margin-left:68.25pt;margin-top:728.25pt;width:139.5pt;height: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" filled="f" fillcolor="white [3201]" stroked="f" strokeweight=".5pt">
                <v:textbox inset="0,0,0,0">
                  <w:txbxContent>
                    <w:p w:rsidR="003F3D79" w:rsidRDefault="003F3D79" w:rsidP="00E94C08">
                      <w:pPr>
                        <w:pStyle w:val="Template-Adresse"/>
                        <w:suppressOverlap/>
                      </w:pPr>
                      <w:r>
                        <w:t>Landbrugsstyrelsen</w:t>
                      </w:r>
                    </w:p>
                    <w:p w:rsidR="003F3D79" w:rsidRDefault="003F3D79" w:rsidP="00E94C08">
                      <w:pPr>
                        <w:pStyle w:val="Template-Adresse"/>
                        <w:suppressOverlap/>
                      </w:pPr>
                      <w:r>
                        <w:t>Nyropsgade 30</w:t>
                      </w:r>
                    </w:p>
                    <w:p w:rsidR="003F3D79" w:rsidRDefault="003F3D79" w:rsidP="00E94C08">
                      <w:pPr>
                        <w:pStyle w:val="Template-Adresse"/>
                        <w:suppressOverlap/>
                      </w:pPr>
                      <w:r>
                        <w:t>1780 København V</w:t>
                      </w:r>
                    </w:p>
                    <w:p w:rsidR="003F3D79" w:rsidRDefault="003F3D79" w:rsidP="00E94C08">
                      <w:pPr>
                        <w:pStyle w:val="Template-Adresse"/>
                      </w:pPr>
                    </w:p>
                    <w:p w:rsidR="003F3D79" w:rsidRDefault="003F3D79" w:rsidP="00E94C08">
                      <w:pPr>
                        <w:pStyle w:val="Template-tlfogemail"/>
                        <w:suppressOverlap/>
                      </w:pPr>
                      <w:r>
                        <w:t>www.l</w:t>
                      </w:r>
                      <w:r w:rsidR="004830F7">
                        <w:t>bst</w:t>
                      </w:r>
                      <w:bookmarkStart w:id="161" w:name="_GoBack"/>
                      <w:bookmarkEnd w:id="161"/>
                      <w:r w:rsidRPr="00185125">
                        <w:t>.dk</w:t>
                      </w:r>
                    </w:p>
                  </w:txbxContent>
                </v:textbox>
                <w10:wrap anchorx="page" anchory="page"/>
              </v:shape>
            </w:pict>
          </mc:Fallback>
        </mc:AlternateContent>
      </w:r>
    </w:p>
    <w:sectPr w:rsidR="001C5910" w:rsidRPr="00922EA9" w:rsidSect="00922EA9">
      <w:headerReference w:type="even" r:id="rId20"/>
      <w:footerReference w:type="even" r:id="rId21"/>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117" w:rsidRDefault="00625117" w:rsidP="009E4B94">
      <w:pPr>
        <w:spacing w:line="240" w:lineRule="auto"/>
      </w:pPr>
      <w:r>
        <w:separator/>
      </w:r>
    </w:p>
  </w:endnote>
  <w:endnote w:type="continuationSeparator" w:id="0">
    <w:p w:rsidR="00625117" w:rsidRDefault="0062511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45 Light">
    <w:altName w:val="Segoe U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55 Roman">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Default="003F3D79" w:rsidP="00347B8F">
    <w:pPr>
      <w:pStyle w:val="Sidefod"/>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ACD" w:rsidRDefault="004830F7" w:rsidP="00446B98">
    <w:pPr>
      <w:pStyle w:val="Sidefod"/>
      <w:ind w:firstLine="357"/>
    </w:pPr>
    <w:r>
      <w:pict>
        <v:line id="_x0000_s2051" style="position:absolute;left:0;text-align:left;z-index:251671552;mso-position-horizontal-relative:page;mso-position-vertical-relative:page" from="85.05pt,785.3pt" to="538.6pt,785.3pt" strokeweight=".5pt">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ACD" w:rsidRPr="00510919" w:rsidRDefault="004830F7">
    <w:pPr>
      <w:autoSpaceDE w:val="0"/>
      <w:autoSpaceDN w:val="0"/>
      <w:adjustRightInd w:val="0"/>
      <w:rPr>
        <w:rStyle w:val="Ministerietdel1"/>
        <w:rFonts w:ascii="Frutiger 55 Roman" w:hAnsi="Frutiger 55 Roman"/>
        <w:b w:val="0"/>
        <w:bCs w:val="0"/>
        <w:sz w:val="28"/>
      </w:rPr>
    </w:pPr>
    <w:r>
      <w:rPr>
        <w:noProof/>
      </w:rPr>
      <w:pict>
        <v:line id="_x0000_s2050" style="position:absolute;z-index:251670528;mso-position-vertical-relative:page" from="0,785.3pt" to="453.55pt,785.3pt" strokeweight=".5pt">
          <w10:wrap anchory="page"/>
        </v:lin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6608A9" w:rsidRDefault="003F3D79" w:rsidP="006608A9">
    <w:pPr>
      <w:pStyle w:val="Sidefod"/>
      <w:jc w:val="left"/>
    </w:pPr>
    <w:r>
      <w:rPr>
        <w:lang w:eastAsia="da-DK"/>
      </w:rPr>
      <mc:AlternateContent>
        <mc:Choice Requires="wps">
          <w:drawing>
            <wp:anchor distT="0" distB="0" distL="114300" distR="114300" simplePos="0" relativeHeight="251653120" behindDoc="0" locked="0" layoutInCell="1" allowOverlap="1" wp14:anchorId="121C5278" wp14:editId="63947818">
              <wp:simplePos x="0" y="0"/>
              <wp:positionH relativeFrom="page">
                <wp:align>left</wp:align>
              </wp:positionH>
              <wp:positionV relativeFrom="page">
                <wp:align>bottom</wp:align>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3D79" w:rsidRDefault="003F3D79" w:rsidP="00257EF2">
                          <w:pPr>
                            <w:pStyle w:val="Sidefod"/>
                            <w:tabs>
                              <w:tab w:val="right" w:pos="9638"/>
                            </w:tabs>
                            <w:jc w:val="left"/>
                          </w:pP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C5278" id="_x0000_t202" coordsize="21600,21600" o:spt="202" path="m,l,21600r21600,l21600,xe">
              <v:stroke joinstyle="miter"/>
              <v:path gradientshapeok="t" o:connecttype="rect"/>
            </v:shapetype>
            <v:shape id="PageNumberShape" o:spid="_x0000_s1028" type="#_x0000_t202" style="position:absolute;margin-left:0;margin-top:0;width:595.3pt;height:32.6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" filled="f" fillcolor="white [3201]" stroked="f" strokeweight=".5pt">
              <v:textbox inset="16.4mm,0,16.4mm,0">
                <w:txbxContent>
                  <w:p w:rsidR="003F3D79" w:rsidRDefault="003F3D79" w:rsidP="00257EF2">
                    <w:pPr>
                      <w:pStyle w:val="Sidefod"/>
                      <w:tabs>
                        <w:tab w:val="right" w:pos="9638"/>
                      </w:tabs>
                      <w:jc w:val="left"/>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233E4C" w:rsidRDefault="003F3D79" w:rsidP="00233E4C">
    <w:pPr>
      <w:pStyle w:val="Sidefod"/>
      <w:jc w:val="left"/>
    </w:pPr>
    <w:r>
      <w:rPr>
        <w:lang w:eastAsia="da-DK"/>
      </w:rPr>
      <mc:AlternateContent>
        <mc:Choice Requires="wps">
          <w:drawing>
            <wp:anchor distT="0" distB="0" distL="114300" distR="114300" simplePos="0" relativeHeight="251658240" behindDoc="0" locked="0" layoutInCell="1" allowOverlap="1" wp14:anchorId="51D01AE4" wp14:editId="37A4856E">
              <wp:simplePos x="0" y="0"/>
              <wp:positionH relativeFrom="page">
                <wp:align>left</wp:align>
              </wp:positionH>
              <wp:positionV relativeFrom="page">
                <wp:align>bottom</wp:align>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3D79" w:rsidRDefault="003F3D79" w:rsidP="00257EF2">
                          <w:pPr>
                            <w:pStyle w:val="Sidefod"/>
                            <w:tabs>
                              <w:tab w:val="right" w:pos="9638"/>
                            </w:tabs>
                          </w:pP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01AE4" id="_x0000_t202" coordsize="21600,21600" o:spt="202" path="m,l,21600r21600,l21600,xe">
              <v:stroke joinstyle="miter"/>
              <v:path gradientshapeok="t" o:connecttype="rect"/>
            </v:shapetype>
            <v:shape id="_x0000_s1029" type="#_x0000_t202" style="position:absolute;margin-left:0;margin-top:0;width:595.3pt;height:32.6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DvEoGUKQMAACsH&#10;AAAOAAAAAAAAAAAAAAAAAC4CAABkcnMvZTJvRG9jLnhtbFBLAQItABQABgAIAAAAIQDw8uYh3AAA&#10;AAUBAAAPAAAAAAAAAAAAAAAAAIMFAABkcnMvZG93bnJldi54bWxQSwUGAAAAAAQABADzAAAAjAYA&#10;AAAA&#10;" filled="f" fillcolor="white [3201]" stroked="f" strokeweight=".5pt">
              <v:textbox inset="16.4mm,0,16.4mm,0">
                <w:txbxContent>
                  <w:p w:rsidR="003F3D79" w:rsidRDefault="003F3D79" w:rsidP="00257EF2">
                    <w:pPr>
                      <w:pStyle w:val="Sidefod"/>
                      <w:tabs>
                        <w:tab w:val="right" w:pos="9638"/>
                      </w:tabs>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1C5910" w:rsidRDefault="003F3D79" w:rsidP="001C5910">
    <w:pPr>
      <w:pStyle w:val="Sidefod"/>
    </w:pPr>
    <w:r>
      <w:rPr>
        <w:lang w:eastAsia="da-DK"/>
      </w:rPr>
      <w:drawing>
        <wp:anchor distT="0" distB="0" distL="114300" distR="114300" simplePos="0" relativeHeight="251652096" behindDoc="0" locked="0" layoutInCell="1" allowOverlap="1" wp14:anchorId="2FD66B41" wp14:editId="4FDD5841">
          <wp:simplePos x="0" y="0"/>
          <wp:positionH relativeFrom="page">
            <wp:posOffset>796925</wp:posOffset>
          </wp:positionH>
          <wp:positionV relativeFrom="page">
            <wp:posOffset>8766810</wp:posOffset>
          </wp:positionV>
          <wp:extent cx="395605" cy="352425"/>
          <wp:effectExtent l="0" t="0" r="4445" b="9525"/>
          <wp:wrapNone/>
          <wp:docPr id="34" name="Krone_Positive" descr="U:\Miljø- og Fødevareministeriet\Jobs\6174_Skabeloner til Miljø- og Fødevareministeriet\Work\grafik\Krone grø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iljø- og Fødevareministeriet\Jobs\6174_Skabeloner til Miljø- og Fødevareministeriet\Work\grafik\Krone grø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117" w:rsidRDefault="00625117" w:rsidP="009E4B94">
      <w:pPr>
        <w:spacing w:line="240" w:lineRule="auto"/>
      </w:pPr>
      <w:r>
        <w:separator/>
      </w:r>
    </w:p>
  </w:footnote>
  <w:footnote w:type="continuationSeparator" w:id="0">
    <w:p w:rsidR="00625117" w:rsidRDefault="0062511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Default="003F3D79">
    <w:pPr>
      <w:pStyle w:val="Sidehoved"/>
    </w:pPr>
    <w:r>
      <w:rPr>
        <w:noProof/>
        <w:lang w:eastAsia="da-DK"/>
      </w:rPr>
      <mc:AlternateContent>
        <mc:Choice Requires="wps">
          <w:drawing>
            <wp:anchor distT="0" distB="0" distL="114300" distR="114300" simplePos="0" relativeHeight="251657216" behindDoc="0" locked="0" layoutInCell="1" allowOverlap="1" wp14:anchorId="1AD19507" wp14:editId="754EF16D">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C2400" id="Spalteblock" o:spid="_x0000_s1026" style="position:absolute;margin-left:59.35pt;margin-top:0;width:110.55pt;height:708.6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" filled="f" stroked="f" strokeweight="2p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2A35B3" w:rsidRDefault="003F3D79" w:rsidP="002A35B3">
    <w:r w:rsidRPr="003666F2">
      <w:rPr>
        <w:noProof/>
        <w:lang w:eastAsia="da-DK"/>
      </w:rPr>
      <w:drawing>
        <wp:anchor distT="0" distB="0" distL="114300" distR="114300" simplePos="0" relativeHeight="251656192" behindDoc="0" locked="0" layoutInCell="1" allowOverlap="1" wp14:anchorId="5C8D0062" wp14:editId="50122113">
          <wp:simplePos x="0" y="0"/>
          <wp:positionH relativeFrom="page">
            <wp:posOffset>4871720</wp:posOffset>
          </wp:positionH>
          <wp:positionV relativeFrom="page">
            <wp:posOffset>558165</wp:posOffset>
          </wp:positionV>
          <wp:extent cx="2523600" cy="828000"/>
          <wp:effectExtent l="0" t="0" r="0" b="0"/>
          <wp:wrapNone/>
          <wp:docPr id="207" name="Logo_Negativ" descr="C:\Users\lpz\AppData\Local\Microsoft\Windows\INetCache\Content.Word\LBST - 2 linie DK Wh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z\AppData\Local\Microsoft\Windows\INetCache\Content.Word\LBST - 2 linie DK White.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36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6F2">
      <w:rPr>
        <w:noProof/>
        <w:lang w:eastAsia="da-DK"/>
      </w:rPr>
      <w:drawing>
        <wp:anchor distT="0" distB="0" distL="114300" distR="114300" simplePos="0" relativeHeight="251655168" behindDoc="0" locked="0" layoutInCell="1" allowOverlap="1" wp14:anchorId="16BBC228" wp14:editId="0E9DCD53">
          <wp:simplePos x="0" y="0"/>
          <wp:positionH relativeFrom="page">
            <wp:posOffset>4871720</wp:posOffset>
          </wp:positionH>
          <wp:positionV relativeFrom="page">
            <wp:posOffset>558165</wp:posOffset>
          </wp:positionV>
          <wp:extent cx="2523600" cy="828000"/>
          <wp:effectExtent l="0" t="0" r="0" b="0"/>
          <wp:wrapNone/>
          <wp:docPr id="208" name="Logo_Positiv" descr="C:\Users\lpz\AppData\Local\Microsoft\Windows\INetCache\Content.Word\LBST - 2 linie DK Gree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z\AppData\Local\Microsoft\Windows\INetCache\Content.Word\LBST - 2 linie DK Green.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36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0288" behindDoc="1" locked="0" layoutInCell="1" allowOverlap="1" wp14:anchorId="7C18C91B" wp14:editId="6163B756">
              <wp:simplePos x="0" y="0"/>
              <wp:positionH relativeFrom="page">
                <wp:posOffset>1325245</wp:posOffset>
              </wp:positionH>
              <wp:positionV relativeFrom="page">
                <wp:posOffset>1057275</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3F3D79" w:rsidTr="00040BFD">
                            <w:trPr>
                              <w:trHeight w:hRule="exact" w:val="16046"/>
                            </w:trPr>
                            <w:tc>
                              <w:tcPr>
                                <w:tcW w:w="11340" w:type="dxa"/>
                                <w:shd w:val="clear" w:color="auto" w:fill="auto"/>
                              </w:tcPr>
                              <w:p w:rsidR="003F3D79" w:rsidRDefault="003F3D79">
                                <w:bookmarkStart w:id="0" w:name="SD_FrontPagePicture"/>
                                <w:bookmarkEnd w:id="0"/>
                              </w:p>
                            </w:tc>
                          </w:tr>
                        </w:tbl>
                        <w:p w:rsidR="003F3D79" w:rsidRDefault="003F3D79"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8C91B" id="_x0000_t202" coordsize="21600,21600" o:spt="202" path="m,l,21600r21600,l21600,xe">
              <v:stroke joinstyle="miter"/>
              <v:path gradientshapeok="t" o:connecttype="rect"/>
            </v:shapetype>
            <v:shape id="FrontpagePicture" o:spid="_x0000_s1027" type="#_x0000_t202" style="position:absolute;margin-left:104.35pt;margin-top:83.25pt;width:578.25pt;height:82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3F3D79" w:rsidTr="00040BFD">
                      <w:trPr>
                        <w:trHeight w:hRule="exact" w:val="16046"/>
                      </w:trPr>
                      <w:tc>
                        <w:tcPr>
                          <w:tcW w:w="11340" w:type="dxa"/>
                          <w:shd w:val="clear" w:color="auto" w:fill="auto"/>
                        </w:tcPr>
                        <w:p w:rsidR="003F3D79" w:rsidRDefault="003F3D79">
                          <w:bookmarkStart w:id="1" w:name="SD_FrontPagePicture"/>
                          <w:bookmarkEnd w:id="1"/>
                        </w:p>
                      </w:tc>
                    </w:tr>
                  </w:tbl>
                  <w:p w:rsidR="003F3D79" w:rsidRDefault="003F3D79"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665408" behindDoc="1" locked="0" layoutInCell="1" allowOverlap="1" wp14:anchorId="29158688" wp14:editId="39D6D098">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3F150" id="GradientFill_White" o:spid="_x0000_s1026" style="position:absolute;margin-left:11.35pt;margin-top:17pt;width:568.6pt;height:481.85pt;z-index:-2515630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" stroked="f" strokeweight="2pt">
              <v:fill opacity="39321f" o:opacity2="0" rotate="t" focus="100%" type="gradient"/>
              <w10:wrap anchorx="page" anchory="page"/>
            </v:rect>
          </w:pict>
        </mc:Fallback>
      </mc:AlternateContent>
    </w:r>
    <w:r>
      <w:rPr>
        <w:noProof/>
        <w:lang w:eastAsia="da-DK"/>
      </w:rPr>
      <mc:AlternateContent>
        <mc:Choice Requires="wps">
          <w:drawing>
            <wp:anchor distT="0" distB="0" distL="114300" distR="114300" simplePos="0" relativeHeight="251664384" behindDoc="1" locked="0" layoutInCell="1" allowOverlap="1" wp14:anchorId="010D321C" wp14:editId="72481C4F">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D60C2" id="GradientFill_Black" o:spid="_x0000_s1026" style="position:absolute;margin-left:11.35pt;margin-top:17pt;width:568.6pt;height:481.85pt;z-index:-251564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" fillcolor="black" stroked="f" strokeweight="2pt">
              <v:fill opacity="52428f" o:opacity2="0" rotate="t" focus="100%" type="gradient"/>
              <w10:wrap anchorx="page" anchory="page"/>
            </v:rect>
          </w:pict>
        </mc:Fallback>
      </mc:AlternateContent>
    </w:r>
    <w:r>
      <w:rPr>
        <w:noProof/>
        <w:lang w:eastAsia="da-DK"/>
      </w:rPr>
      <mc:AlternateContent>
        <mc:Choice Requires="wps">
          <w:drawing>
            <wp:anchor distT="0" distB="0" distL="114300" distR="114300" simplePos="0" relativeHeight="251659264" behindDoc="1" locked="0" layoutInCell="1" allowOverlap="1" wp14:anchorId="5372EF1F" wp14:editId="7B4C5758">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4D0AF" id="FrontpageColor" o:spid="_x0000_s1026" style="position:absolute;margin-left:0;margin-top:0;width:595.3pt;height:844.7pt;z-index:-2515701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" fillcolor="#00a7b5 [3204]" stroked="f" strokeweight="2pt">
              <w10:wrap anchorx="page" anchory="page"/>
            </v:rect>
          </w:pict>
        </mc:Fallback>
      </mc:AlternateContent>
    </w:r>
    <w:r>
      <w:rPr>
        <w:noProof/>
        <w:lang w:eastAsia="da-DK"/>
      </w:rPr>
      <mc:AlternateContent>
        <mc:Choice Requires="wps">
          <w:drawing>
            <wp:anchor distT="0" distB="0" distL="114300" distR="114300" simplePos="0" relativeHeight="251662336" behindDoc="0" locked="0" layoutInCell="1" allowOverlap="1" wp14:anchorId="3ABFB811" wp14:editId="680529A2">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F97EC" id="PageBorder Bottom" o:spid="_x0000_s1026" style="position:absolute;margin-left:-28.35pt;margin-top:819.9pt;width:623.6pt;height:22.4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8g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" stroked="f" strokeweight="2pt">
              <w10:wrap anchorx="page" anchory="page"/>
            </v:rect>
          </w:pict>
        </mc:Fallback>
      </mc:AlternateContent>
    </w:r>
    <w:r>
      <w:rPr>
        <w:noProof/>
        <w:lang w:eastAsia="da-DK"/>
      </w:rPr>
      <mc:AlternateContent>
        <mc:Choice Requires="wps">
          <w:drawing>
            <wp:anchor distT="0" distB="0" distL="114300" distR="114300" simplePos="0" relativeHeight="251663360" behindDoc="0" locked="0" layoutInCell="1" allowOverlap="1" wp14:anchorId="291B144E" wp14:editId="0EE6AFC2">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6477" id="PageBorder Right" o:spid="_x0000_s1026" style="position:absolute;margin-left:-28.5pt;margin-top:0;width:22.7pt;height:844.7pt;z-index:25175142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Mwg466ZAgAAjAUAAA4AAAAAAAAAAAAAAAAALgIAAGRycy9lMm9Eb2MueG1s&#10;UEsBAi0AFAAGAAgAAAAhAM+ej37YAAAABQEAAA8AAAAAAAAAAAAAAAAA8wQAAGRycy9kb3ducmV2&#10;LnhtbFBLBQYAAAAABAAEAPMAAAD4BQAAAAA=&#10;" stroked="f" strokeweight="2pt">
              <w10:wrap anchorx="margin" anchory="page"/>
            </v:rect>
          </w:pict>
        </mc:Fallback>
      </mc:AlternateContent>
    </w:r>
    <w:r>
      <w:rPr>
        <w:noProof/>
        <w:lang w:eastAsia="da-DK"/>
      </w:rPr>
      <mc:AlternateContent>
        <mc:Choice Requires="wps">
          <w:drawing>
            <wp:anchor distT="0" distB="0" distL="114300" distR="114300" simplePos="0" relativeHeight="251661312" behindDoc="0" locked="0" layoutInCell="1" allowOverlap="1" wp14:anchorId="42F15A87" wp14:editId="402AB799">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0FEA1" id="PageBorder Top" o:spid="_x0000_s1026" style="position:absolute;margin-left:-28.35pt;margin-top:0;width:623.6pt;height:22.7pt;z-index:25174937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" stroked="f" strokeweight="2pt">
              <w10:wrap anchorx="page" anchory="page"/>
            </v:rect>
          </w:pict>
        </mc:Fallback>
      </mc:AlternateContent>
    </w:r>
    <w:r>
      <w:rPr>
        <w:noProof/>
        <w:lang w:eastAsia="da-DK"/>
      </w:rPr>
      <mc:AlternateContent>
        <mc:Choice Requires="wps">
          <w:drawing>
            <wp:anchor distT="0" distB="0" distL="114300" distR="114300" simplePos="0" relativeHeight="251666432" behindDoc="0" locked="0" layoutInCell="1" allowOverlap="1" wp14:anchorId="41D23828" wp14:editId="38C12CA0">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2B90C" id="PageBorder Right" o:spid="_x0000_s1026" style="position:absolute;margin-left:0;margin-top:0;width:22.7pt;height:844.7pt;z-index:25176780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expIfpgCAACLBQAADgAAAAAAAAAAAAAAAAAuAgAAZHJzL2Uyb0RvYy54bWxQ&#10;SwECLQAUAAYACAAAACEAz56PftgAAAAFAQAADwAAAAAAAAAAAAAAAADyBAAAZHJzL2Rvd25yZXYu&#10;eG1sUEsFBgAAAAAEAAQA8wAAAPcFAAAAAA==&#10;" stroked="f" strokeweight="2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ACD" w:rsidRDefault="00667ACD"/>
  <w:p w:rsidR="00667ACD" w:rsidRDefault="004830F7">
    <w:r>
      <w:rPr>
        <w:noProof/>
      </w:rPr>
      <w:pict>
        <v:line id="_x0000_s2049" style="position:absolute;z-index:251669504;mso-position-vertical-relative:page" from="0,53.85pt" to="453.55pt,53.85pt" strokeweight=".5pt">
          <w10:wrap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BE7A98" w:rsidRDefault="003F3D79" w:rsidP="00BE7A9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BE7A98" w:rsidRDefault="003F3D79" w:rsidP="00BE7A98">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FB1134" w:rsidRDefault="003F3D79" w:rsidP="00FB1134">
    <w:pPr>
      <w:pStyle w:val="Sidehoved"/>
    </w:pPr>
    <w:r>
      <w:rPr>
        <w:noProof/>
        <w:lang w:eastAsia="da-DK"/>
      </w:rPr>
      <mc:AlternateContent>
        <mc:Choice Requires="wps">
          <w:drawing>
            <wp:anchor distT="0" distB="0" distL="114300" distR="114300" simplePos="0" relativeHeight="251667456" behindDoc="0" locked="0" layoutInCell="1" allowOverlap="1" wp14:anchorId="3D9F9651" wp14:editId="2E567499">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97AE2" id="PageBorder Right" o:spid="_x0000_s1026" style="position:absolute;margin-left:-28.5pt;margin-top:0;width:22.7pt;height:844.7pt;z-index:25177190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w:drawing>
        <wp:anchor distT="0" distB="0" distL="114300" distR="114300" simplePos="0" relativeHeight="251654144" behindDoc="0" locked="0" layoutInCell="1" allowOverlap="1" wp14:anchorId="45C3DCE3" wp14:editId="05FDB900">
          <wp:simplePos x="0" y="0"/>
          <wp:positionH relativeFrom="page">
            <wp:posOffset>800100</wp:posOffset>
          </wp:positionH>
          <wp:positionV relativeFrom="page">
            <wp:posOffset>8763000</wp:posOffset>
          </wp:positionV>
          <wp:extent cx="400050" cy="352425"/>
          <wp:effectExtent l="0" t="0" r="0" b="9525"/>
          <wp:wrapNone/>
          <wp:docPr id="35" name="Krone_Negativ" descr="U:\Miljø- og Fødevareministeriet\Jobs\6174_Skabeloner til Miljø- og Fødevareministeriet\Work\grafik\Krone hvi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iljø- og Fødevareministeriet\Jobs\6174_Skabeloner til Miljø- og Fødevareministeriet\Work\grafik\Krone hvid.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1072" behindDoc="0" locked="0" layoutInCell="1" allowOverlap="1" wp14:anchorId="71AEE1E1" wp14:editId="5D1C6D5F">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CC92" id="PageBorder Right" o:spid="_x0000_s1026" style="position:absolute;margin-left:0;margin-top:0;width:22.7pt;height:844.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50048" behindDoc="0" locked="0" layoutInCell="1" allowOverlap="1" wp14:anchorId="269CC070" wp14:editId="668F43E1">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5ED68" id="PageBorder Bottom" o:spid="_x0000_s1026" style="position:absolute;margin-left:0;margin-top:819.9pt;width:623.6pt;height:2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9024" behindDoc="0" locked="0" layoutInCell="1" allowOverlap="1" wp14:anchorId="212BFB9C" wp14:editId="2F606697">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B8E4E" id="PageBorder Top" o:spid="_x0000_s1026" style="position:absolute;margin-left:0;margin-top:0;width:623.6pt;height:22.7pt;z-index:2516520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8000" behindDoc="1" locked="0" layoutInCell="1" allowOverlap="1" wp14:anchorId="204C7D4F" wp14:editId="316FF9FF">
              <wp:simplePos x="0" y="0"/>
              <wp:positionH relativeFrom="page">
                <wp:align>left</wp:align>
              </wp:positionH>
              <wp:positionV relativeFrom="page">
                <wp:align>top</wp:align>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C9A65" id="BackpageColor" o:spid="_x0000_s1026" style="position:absolute;margin-left:0;margin-top:0;width:595.3pt;height:844.7pt;z-index:-2516664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" fillcolor="#003127 [3205]"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AC5697D"/>
    <w:multiLevelType w:val="hybridMultilevel"/>
    <w:tmpl w:val="0D5AA832"/>
    <w:lvl w:ilvl="0" w:tplc="65525D1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F97FC1"/>
    <w:multiLevelType w:val="multilevel"/>
    <w:tmpl w:val="BCC69340"/>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947201"/>
    <w:multiLevelType w:val="hybridMultilevel"/>
    <w:tmpl w:val="A8486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D8490D"/>
    <w:multiLevelType w:val="multilevel"/>
    <w:tmpl w:val="931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06290"/>
    <w:multiLevelType w:val="hybridMultilevel"/>
    <w:tmpl w:val="097C53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FFD26F8"/>
    <w:multiLevelType w:val="hybridMultilevel"/>
    <w:tmpl w:val="813C5CE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5169"/>
    <w:multiLevelType w:val="multilevel"/>
    <w:tmpl w:val="ACACDF66"/>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6"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8" w15:restartNumberingAfterBreak="0">
    <w:nsid w:val="7FB354B8"/>
    <w:multiLevelType w:val="multilevel"/>
    <w:tmpl w:val="E6560308"/>
    <w:lvl w:ilvl="0">
      <w:start w:val="1"/>
      <w:numFmt w:val="bullet"/>
      <w:pStyle w:val="Opstilling-punkttegn"/>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18"/>
  </w:num>
  <w:num w:numId="2">
    <w:abstractNumId w:val="7"/>
  </w:num>
  <w:num w:numId="3">
    <w:abstractNumId w:val="6"/>
  </w:num>
  <w:num w:numId="4">
    <w:abstractNumId w:val="5"/>
  </w:num>
  <w:num w:numId="5">
    <w:abstractNumId w:val="4"/>
  </w:num>
  <w:num w:numId="6">
    <w:abstractNumId w:val="17"/>
  </w:num>
  <w:num w:numId="7">
    <w:abstractNumId w:val="3"/>
  </w:num>
  <w:num w:numId="8">
    <w:abstractNumId w:val="2"/>
  </w:num>
  <w:num w:numId="9">
    <w:abstractNumId w:val="1"/>
  </w:num>
  <w:num w:numId="10">
    <w:abstractNumId w:val="0"/>
  </w:num>
  <w:num w:numId="11">
    <w:abstractNumId w:val="8"/>
  </w:num>
  <w:num w:numId="12">
    <w:abstractNumId w:val="1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6"/>
  </w:num>
  <w:num w:numId="14">
    <w:abstractNumId w:val="15"/>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autoHyphenation/>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05B"/>
    <w:rsid w:val="00004865"/>
    <w:rsid w:val="00020E2F"/>
    <w:rsid w:val="00024D72"/>
    <w:rsid w:val="00031545"/>
    <w:rsid w:val="000325C4"/>
    <w:rsid w:val="000353A8"/>
    <w:rsid w:val="00040BFD"/>
    <w:rsid w:val="00042324"/>
    <w:rsid w:val="0005133F"/>
    <w:rsid w:val="00062C5B"/>
    <w:rsid w:val="00065506"/>
    <w:rsid w:val="00072076"/>
    <w:rsid w:val="00075E5B"/>
    <w:rsid w:val="0007725F"/>
    <w:rsid w:val="000875E4"/>
    <w:rsid w:val="00091065"/>
    <w:rsid w:val="00094ABD"/>
    <w:rsid w:val="000B2558"/>
    <w:rsid w:val="000B3426"/>
    <w:rsid w:val="000B3827"/>
    <w:rsid w:val="000B5B49"/>
    <w:rsid w:val="000B690C"/>
    <w:rsid w:val="000C2D96"/>
    <w:rsid w:val="000D5168"/>
    <w:rsid w:val="000D64ED"/>
    <w:rsid w:val="0010120D"/>
    <w:rsid w:val="001113BB"/>
    <w:rsid w:val="001164BB"/>
    <w:rsid w:val="0013244F"/>
    <w:rsid w:val="00136099"/>
    <w:rsid w:val="00146771"/>
    <w:rsid w:val="0015019E"/>
    <w:rsid w:val="00151CAC"/>
    <w:rsid w:val="00156275"/>
    <w:rsid w:val="001613C6"/>
    <w:rsid w:val="0016426C"/>
    <w:rsid w:val="00182651"/>
    <w:rsid w:val="00194598"/>
    <w:rsid w:val="00195FF4"/>
    <w:rsid w:val="001971D7"/>
    <w:rsid w:val="00197473"/>
    <w:rsid w:val="001A39B0"/>
    <w:rsid w:val="001A3C01"/>
    <w:rsid w:val="001B4C57"/>
    <w:rsid w:val="001C5910"/>
    <w:rsid w:val="001D283D"/>
    <w:rsid w:val="001E6746"/>
    <w:rsid w:val="001F3374"/>
    <w:rsid w:val="001F505B"/>
    <w:rsid w:val="001F56CD"/>
    <w:rsid w:val="00205753"/>
    <w:rsid w:val="00207EE6"/>
    <w:rsid w:val="002135A1"/>
    <w:rsid w:val="002219DE"/>
    <w:rsid w:val="00226777"/>
    <w:rsid w:val="00233E4C"/>
    <w:rsid w:val="0024120E"/>
    <w:rsid w:val="00241334"/>
    <w:rsid w:val="00244D70"/>
    <w:rsid w:val="00246110"/>
    <w:rsid w:val="002466B3"/>
    <w:rsid w:val="00257EF2"/>
    <w:rsid w:val="00262F01"/>
    <w:rsid w:val="002637D8"/>
    <w:rsid w:val="002666CD"/>
    <w:rsid w:val="002922EA"/>
    <w:rsid w:val="002A35B3"/>
    <w:rsid w:val="002A4433"/>
    <w:rsid w:val="002B00BC"/>
    <w:rsid w:val="002B5176"/>
    <w:rsid w:val="002C29D4"/>
    <w:rsid w:val="002C2F48"/>
    <w:rsid w:val="002C3133"/>
    <w:rsid w:val="002C50BF"/>
    <w:rsid w:val="002D3DBD"/>
    <w:rsid w:val="002D5562"/>
    <w:rsid w:val="002D7D98"/>
    <w:rsid w:val="002D7EB5"/>
    <w:rsid w:val="002E4E6D"/>
    <w:rsid w:val="002E74A4"/>
    <w:rsid w:val="002F00DC"/>
    <w:rsid w:val="002F6455"/>
    <w:rsid w:val="00302832"/>
    <w:rsid w:val="003028A0"/>
    <w:rsid w:val="00304C31"/>
    <w:rsid w:val="00306ABE"/>
    <w:rsid w:val="00314135"/>
    <w:rsid w:val="003158FC"/>
    <w:rsid w:val="0032236D"/>
    <w:rsid w:val="00326E76"/>
    <w:rsid w:val="003425B6"/>
    <w:rsid w:val="00347B8F"/>
    <w:rsid w:val="00366624"/>
    <w:rsid w:val="003675A1"/>
    <w:rsid w:val="00372D6F"/>
    <w:rsid w:val="00376978"/>
    <w:rsid w:val="003816E1"/>
    <w:rsid w:val="00381CDB"/>
    <w:rsid w:val="00383B6D"/>
    <w:rsid w:val="00390D64"/>
    <w:rsid w:val="00392AD5"/>
    <w:rsid w:val="003949D3"/>
    <w:rsid w:val="003A1465"/>
    <w:rsid w:val="003A6EF9"/>
    <w:rsid w:val="003B35B0"/>
    <w:rsid w:val="003B449A"/>
    <w:rsid w:val="003C2980"/>
    <w:rsid w:val="003C4F9F"/>
    <w:rsid w:val="003C60F1"/>
    <w:rsid w:val="003C7A02"/>
    <w:rsid w:val="003E2EB0"/>
    <w:rsid w:val="003E3116"/>
    <w:rsid w:val="003F18AE"/>
    <w:rsid w:val="003F3D79"/>
    <w:rsid w:val="003F6686"/>
    <w:rsid w:val="00401188"/>
    <w:rsid w:val="00412860"/>
    <w:rsid w:val="00415F75"/>
    <w:rsid w:val="00421138"/>
    <w:rsid w:val="00424709"/>
    <w:rsid w:val="00424AD9"/>
    <w:rsid w:val="00430F4B"/>
    <w:rsid w:val="0044137C"/>
    <w:rsid w:val="004433CB"/>
    <w:rsid w:val="00453A56"/>
    <w:rsid w:val="00463F8A"/>
    <w:rsid w:val="00464D1E"/>
    <w:rsid w:val="00466417"/>
    <w:rsid w:val="004774F6"/>
    <w:rsid w:val="0048258D"/>
    <w:rsid w:val="004830F7"/>
    <w:rsid w:val="00485F4A"/>
    <w:rsid w:val="00490944"/>
    <w:rsid w:val="004A418F"/>
    <w:rsid w:val="004B3E90"/>
    <w:rsid w:val="004B4435"/>
    <w:rsid w:val="004C01B2"/>
    <w:rsid w:val="004C737D"/>
    <w:rsid w:val="004C7A34"/>
    <w:rsid w:val="004D4941"/>
    <w:rsid w:val="004E15CD"/>
    <w:rsid w:val="004E647D"/>
    <w:rsid w:val="004F22E3"/>
    <w:rsid w:val="004F41D7"/>
    <w:rsid w:val="0050215F"/>
    <w:rsid w:val="00502FD2"/>
    <w:rsid w:val="005104C1"/>
    <w:rsid w:val="00510F4F"/>
    <w:rsid w:val="005178A7"/>
    <w:rsid w:val="00526955"/>
    <w:rsid w:val="00531E37"/>
    <w:rsid w:val="00535897"/>
    <w:rsid w:val="00554E05"/>
    <w:rsid w:val="00556359"/>
    <w:rsid w:val="005700E7"/>
    <w:rsid w:val="00572A86"/>
    <w:rsid w:val="00575FA0"/>
    <w:rsid w:val="0058525C"/>
    <w:rsid w:val="0059493F"/>
    <w:rsid w:val="005A024F"/>
    <w:rsid w:val="005A28D4"/>
    <w:rsid w:val="005A4431"/>
    <w:rsid w:val="005B5082"/>
    <w:rsid w:val="005B5D3C"/>
    <w:rsid w:val="005C5F97"/>
    <w:rsid w:val="005D549F"/>
    <w:rsid w:val="005D5709"/>
    <w:rsid w:val="005E13DA"/>
    <w:rsid w:val="005F1580"/>
    <w:rsid w:val="005F1B2D"/>
    <w:rsid w:val="005F2520"/>
    <w:rsid w:val="005F3ED8"/>
    <w:rsid w:val="005F4A41"/>
    <w:rsid w:val="005F6B57"/>
    <w:rsid w:val="00625117"/>
    <w:rsid w:val="00625DE0"/>
    <w:rsid w:val="00630F8F"/>
    <w:rsid w:val="00642DF9"/>
    <w:rsid w:val="006448AB"/>
    <w:rsid w:val="00655B49"/>
    <w:rsid w:val="00655B71"/>
    <w:rsid w:val="006575F0"/>
    <w:rsid w:val="006608A9"/>
    <w:rsid w:val="00667ACD"/>
    <w:rsid w:val="00675141"/>
    <w:rsid w:val="00681D83"/>
    <w:rsid w:val="006900C2"/>
    <w:rsid w:val="006A3A9B"/>
    <w:rsid w:val="006B30A9"/>
    <w:rsid w:val="006C124F"/>
    <w:rsid w:val="006D7653"/>
    <w:rsid w:val="006F2802"/>
    <w:rsid w:val="00701FDB"/>
    <w:rsid w:val="0070267E"/>
    <w:rsid w:val="00706E32"/>
    <w:rsid w:val="00706E7A"/>
    <w:rsid w:val="007122D3"/>
    <w:rsid w:val="00716DAA"/>
    <w:rsid w:val="007176FD"/>
    <w:rsid w:val="00742555"/>
    <w:rsid w:val="00746D15"/>
    <w:rsid w:val="00753236"/>
    <w:rsid w:val="007546AF"/>
    <w:rsid w:val="007567CA"/>
    <w:rsid w:val="00765934"/>
    <w:rsid w:val="0078781A"/>
    <w:rsid w:val="007907C0"/>
    <w:rsid w:val="00793E07"/>
    <w:rsid w:val="00795478"/>
    <w:rsid w:val="007C59AF"/>
    <w:rsid w:val="007C6C7B"/>
    <w:rsid w:val="007E020F"/>
    <w:rsid w:val="007E373C"/>
    <w:rsid w:val="007F1C19"/>
    <w:rsid w:val="00806382"/>
    <w:rsid w:val="00824BE3"/>
    <w:rsid w:val="008525A9"/>
    <w:rsid w:val="0086292D"/>
    <w:rsid w:val="00863B3D"/>
    <w:rsid w:val="0086416A"/>
    <w:rsid w:val="008667F8"/>
    <w:rsid w:val="00867001"/>
    <w:rsid w:val="00882D42"/>
    <w:rsid w:val="00890072"/>
    <w:rsid w:val="00891DF1"/>
    <w:rsid w:val="00892D08"/>
    <w:rsid w:val="00893791"/>
    <w:rsid w:val="008A29BC"/>
    <w:rsid w:val="008A6680"/>
    <w:rsid w:val="008B50FB"/>
    <w:rsid w:val="008C201F"/>
    <w:rsid w:val="008C6B53"/>
    <w:rsid w:val="008D11BC"/>
    <w:rsid w:val="008D77D0"/>
    <w:rsid w:val="008E5A6D"/>
    <w:rsid w:val="008F0BF2"/>
    <w:rsid w:val="008F32DF"/>
    <w:rsid w:val="008F4D20"/>
    <w:rsid w:val="0090591C"/>
    <w:rsid w:val="00905BB9"/>
    <w:rsid w:val="00907766"/>
    <w:rsid w:val="00911BD2"/>
    <w:rsid w:val="00922EA9"/>
    <w:rsid w:val="00922EAB"/>
    <w:rsid w:val="009235A4"/>
    <w:rsid w:val="00925339"/>
    <w:rsid w:val="00933047"/>
    <w:rsid w:val="009347FB"/>
    <w:rsid w:val="009404E7"/>
    <w:rsid w:val="00940934"/>
    <w:rsid w:val="0094757D"/>
    <w:rsid w:val="00951B25"/>
    <w:rsid w:val="00956438"/>
    <w:rsid w:val="0096250B"/>
    <w:rsid w:val="0097207A"/>
    <w:rsid w:val="009737E4"/>
    <w:rsid w:val="00974069"/>
    <w:rsid w:val="00975AB7"/>
    <w:rsid w:val="0098167A"/>
    <w:rsid w:val="00982872"/>
    <w:rsid w:val="00983B74"/>
    <w:rsid w:val="00984375"/>
    <w:rsid w:val="00990263"/>
    <w:rsid w:val="0099071D"/>
    <w:rsid w:val="00991EF7"/>
    <w:rsid w:val="009A08FC"/>
    <w:rsid w:val="009A2322"/>
    <w:rsid w:val="009A380A"/>
    <w:rsid w:val="009A4CCC"/>
    <w:rsid w:val="009B2CE9"/>
    <w:rsid w:val="009B3F1F"/>
    <w:rsid w:val="009B46C2"/>
    <w:rsid w:val="009B4A66"/>
    <w:rsid w:val="009C24A3"/>
    <w:rsid w:val="009C6E5B"/>
    <w:rsid w:val="009D1340"/>
    <w:rsid w:val="009E4B94"/>
    <w:rsid w:val="00A0108E"/>
    <w:rsid w:val="00A02DD6"/>
    <w:rsid w:val="00A10449"/>
    <w:rsid w:val="00A14B43"/>
    <w:rsid w:val="00A16B21"/>
    <w:rsid w:val="00A3587E"/>
    <w:rsid w:val="00A5075C"/>
    <w:rsid w:val="00A5365F"/>
    <w:rsid w:val="00A56EA4"/>
    <w:rsid w:val="00A61162"/>
    <w:rsid w:val="00A67E67"/>
    <w:rsid w:val="00A71211"/>
    <w:rsid w:val="00A8508A"/>
    <w:rsid w:val="00A91F3E"/>
    <w:rsid w:val="00AA0F7E"/>
    <w:rsid w:val="00AB4582"/>
    <w:rsid w:val="00AC01AA"/>
    <w:rsid w:val="00AD262B"/>
    <w:rsid w:val="00AD4FA5"/>
    <w:rsid w:val="00AF02C5"/>
    <w:rsid w:val="00AF04A8"/>
    <w:rsid w:val="00AF1D02"/>
    <w:rsid w:val="00AF4E02"/>
    <w:rsid w:val="00AF64B0"/>
    <w:rsid w:val="00B00D92"/>
    <w:rsid w:val="00B016CF"/>
    <w:rsid w:val="00B07A1F"/>
    <w:rsid w:val="00B13C7C"/>
    <w:rsid w:val="00B15D60"/>
    <w:rsid w:val="00B20D4B"/>
    <w:rsid w:val="00B35C81"/>
    <w:rsid w:val="00B36C57"/>
    <w:rsid w:val="00B468C2"/>
    <w:rsid w:val="00B53C77"/>
    <w:rsid w:val="00B53CD6"/>
    <w:rsid w:val="00B627CB"/>
    <w:rsid w:val="00B63171"/>
    <w:rsid w:val="00B96566"/>
    <w:rsid w:val="00BB0643"/>
    <w:rsid w:val="00BB1125"/>
    <w:rsid w:val="00BB4255"/>
    <w:rsid w:val="00BC5574"/>
    <w:rsid w:val="00BD023D"/>
    <w:rsid w:val="00BD6FA2"/>
    <w:rsid w:val="00BE7A98"/>
    <w:rsid w:val="00BF10CC"/>
    <w:rsid w:val="00BF487A"/>
    <w:rsid w:val="00C03E97"/>
    <w:rsid w:val="00C055EE"/>
    <w:rsid w:val="00C07B9F"/>
    <w:rsid w:val="00C15BBB"/>
    <w:rsid w:val="00C357EF"/>
    <w:rsid w:val="00C40F2A"/>
    <w:rsid w:val="00C55992"/>
    <w:rsid w:val="00C55D16"/>
    <w:rsid w:val="00C60068"/>
    <w:rsid w:val="00C62B32"/>
    <w:rsid w:val="00C71A0F"/>
    <w:rsid w:val="00C83E26"/>
    <w:rsid w:val="00C93373"/>
    <w:rsid w:val="00C97619"/>
    <w:rsid w:val="00CA18A6"/>
    <w:rsid w:val="00CA4156"/>
    <w:rsid w:val="00CB056E"/>
    <w:rsid w:val="00CB3DB1"/>
    <w:rsid w:val="00CB742E"/>
    <w:rsid w:val="00CC2111"/>
    <w:rsid w:val="00CC6322"/>
    <w:rsid w:val="00CC6E3E"/>
    <w:rsid w:val="00CD25A7"/>
    <w:rsid w:val="00D129A0"/>
    <w:rsid w:val="00D16718"/>
    <w:rsid w:val="00D26E8D"/>
    <w:rsid w:val="00D27D0E"/>
    <w:rsid w:val="00D332B0"/>
    <w:rsid w:val="00D3752F"/>
    <w:rsid w:val="00D40E8C"/>
    <w:rsid w:val="00D41D61"/>
    <w:rsid w:val="00D424DB"/>
    <w:rsid w:val="00D53670"/>
    <w:rsid w:val="00D55037"/>
    <w:rsid w:val="00D619DD"/>
    <w:rsid w:val="00D71958"/>
    <w:rsid w:val="00D71CF7"/>
    <w:rsid w:val="00D77CEC"/>
    <w:rsid w:val="00D86034"/>
    <w:rsid w:val="00D96141"/>
    <w:rsid w:val="00D97CF9"/>
    <w:rsid w:val="00DA21E9"/>
    <w:rsid w:val="00DA28C5"/>
    <w:rsid w:val="00DB229A"/>
    <w:rsid w:val="00DB2C87"/>
    <w:rsid w:val="00DB31AF"/>
    <w:rsid w:val="00DC5726"/>
    <w:rsid w:val="00DC61BD"/>
    <w:rsid w:val="00DC64E2"/>
    <w:rsid w:val="00DC78EB"/>
    <w:rsid w:val="00DD1936"/>
    <w:rsid w:val="00DD6ABD"/>
    <w:rsid w:val="00DE2B28"/>
    <w:rsid w:val="00DF4E68"/>
    <w:rsid w:val="00E005FA"/>
    <w:rsid w:val="00E00820"/>
    <w:rsid w:val="00E02589"/>
    <w:rsid w:val="00E06D14"/>
    <w:rsid w:val="00E1508C"/>
    <w:rsid w:val="00E166D4"/>
    <w:rsid w:val="00E231D8"/>
    <w:rsid w:val="00E33972"/>
    <w:rsid w:val="00E347D8"/>
    <w:rsid w:val="00E357B7"/>
    <w:rsid w:val="00E41B66"/>
    <w:rsid w:val="00E53EE9"/>
    <w:rsid w:val="00E566A7"/>
    <w:rsid w:val="00E759E4"/>
    <w:rsid w:val="00E775E2"/>
    <w:rsid w:val="00E84750"/>
    <w:rsid w:val="00E9409A"/>
    <w:rsid w:val="00E94C08"/>
    <w:rsid w:val="00E975F3"/>
    <w:rsid w:val="00EA1CB9"/>
    <w:rsid w:val="00EA694C"/>
    <w:rsid w:val="00EA7701"/>
    <w:rsid w:val="00EB46E7"/>
    <w:rsid w:val="00EB7E24"/>
    <w:rsid w:val="00EC7034"/>
    <w:rsid w:val="00ED297B"/>
    <w:rsid w:val="00EF372A"/>
    <w:rsid w:val="00EF63AF"/>
    <w:rsid w:val="00F110BF"/>
    <w:rsid w:val="00F131E2"/>
    <w:rsid w:val="00F261BA"/>
    <w:rsid w:val="00F36A2C"/>
    <w:rsid w:val="00F516BE"/>
    <w:rsid w:val="00F57C36"/>
    <w:rsid w:val="00F57F79"/>
    <w:rsid w:val="00F6387E"/>
    <w:rsid w:val="00F6786E"/>
    <w:rsid w:val="00F67BC4"/>
    <w:rsid w:val="00F67E45"/>
    <w:rsid w:val="00F706C6"/>
    <w:rsid w:val="00F708B5"/>
    <w:rsid w:val="00F710A5"/>
    <w:rsid w:val="00F80796"/>
    <w:rsid w:val="00F8138F"/>
    <w:rsid w:val="00F82CB3"/>
    <w:rsid w:val="00F846C6"/>
    <w:rsid w:val="00FA274E"/>
    <w:rsid w:val="00FB043D"/>
    <w:rsid w:val="00FB1134"/>
    <w:rsid w:val="00FB38B7"/>
    <w:rsid w:val="00FB4134"/>
    <w:rsid w:val="00FB5005"/>
    <w:rsid w:val="00FC43FF"/>
    <w:rsid w:val="00FC48D6"/>
    <w:rsid w:val="00FD2FD1"/>
    <w:rsid w:val="00FD6B31"/>
    <w:rsid w:val="00FE2C9C"/>
    <w:rsid w:val="00FE5B53"/>
    <w:rsid w:val="00FE7B7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4EA508"/>
  <w15:docId w15:val="{498D8A2C-8B8F-4AF5-B214-ECD2A2E8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9"/>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rsid w:val="00F36A2C"/>
    <w:rPr>
      <w:sz w:val="16"/>
    </w:rPr>
  </w:style>
  <w:style w:type="paragraph" w:styleId="Sidefod">
    <w:name w:val="footer"/>
    <w:basedOn w:val="Normal"/>
    <w:link w:val="SidefodTegn"/>
    <w:uiPriority w:val="99"/>
    <w:rsid w:val="0005133F"/>
    <w:pPr>
      <w:jc w:val="right"/>
    </w:pPr>
    <w:rPr>
      <w:noProof/>
      <w:sz w:val="14"/>
    </w:rPr>
  </w:style>
  <w:style w:type="character" w:customStyle="1" w:styleId="SidefodTegn">
    <w:name w:val="Sidefod Tegn"/>
    <w:basedOn w:val="Standardskrifttypeiafsnit"/>
    <w:link w:val="Sidefod"/>
    <w:uiPriority w:val="99"/>
    <w:rsid w:val="00F36A2C"/>
    <w:rPr>
      <w:noProof/>
      <w:sz w:val="14"/>
    </w:rPr>
  </w:style>
  <w:style w:type="character" w:customStyle="1" w:styleId="Overskrift1Tegn">
    <w:name w:val="Overskrift 1 Tegn"/>
    <w:basedOn w:val="Standardskrifttypeiafsnit"/>
    <w:link w:val="Overskrift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9"/>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qFormat/>
    <w:rsid w:val="00D71CF7"/>
    <w:pPr>
      <w:spacing w:after="1300" w:line="560" w:lineRule="atLeast"/>
      <w:contextualSpacing/>
    </w:pPr>
    <w:rPr>
      <w:b/>
      <w:color w:val="003127"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99"/>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A7B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A7B5" w:themeColor="accent1"/>
      <w:sz w:val="24"/>
    </w:rPr>
  </w:style>
  <w:style w:type="character" w:customStyle="1" w:styleId="CitatTegn">
    <w:name w:val="Citat Tegn"/>
    <w:basedOn w:val="Standardskrifttypeiafsnit"/>
    <w:link w:val="Citat"/>
    <w:uiPriority w:val="2"/>
    <w:rsid w:val="009B46C2"/>
    <w:rPr>
      <w:b/>
      <w:iCs/>
      <w:color w:val="00A7B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2135A1"/>
    <w:pPr>
      <w:suppressAutoHyphens/>
      <w:spacing w:line="240" w:lineRule="auto"/>
      <w:jc w:val="right"/>
    </w:pPr>
    <w:rPr>
      <w:b/>
      <w:color w:val="003127" w:themeColor="accent2"/>
      <w:sz w:val="70"/>
    </w:rPr>
  </w:style>
  <w:style w:type="paragraph" w:customStyle="1" w:styleId="ForsideTitelLinje2">
    <w:name w:val="Forside Titel Linje 2"/>
    <w:basedOn w:val="ForsideTitelLinje1"/>
    <w:uiPriority w:val="6"/>
    <w:rsid w:val="002135A1"/>
    <w:rPr>
      <w:color w:val="FFFFFF"/>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A7B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A7B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3127" w:themeColor="accent2"/>
        <w:bottom w:val="single" w:sz="4" w:space="0" w:color="003127" w:themeColor="accent2"/>
        <w:insideH w:val="single" w:sz="4" w:space="0" w:color="003127"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6F7"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A7B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6F7"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A7B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semiHidden/>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7BF4FF" w:themeColor="accent1" w:themeTint="66"/>
        <w:left w:val="single" w:sz="4" w:space="0" w:color="7BF4FF" w:themeColor="accent1" w:themeTint="66"/>
        <w:bottom w:val="single" w:sz="4" w:space="0" w:color="7BF4FF" w:themeColor="accent1" w:themeTint="66"/>
        <w:right w:val="single" w:sz="4" w:space="0" w:color="7BF4FF" w:themeColor="accent1" w:themeTint="66"/>
        <w:insideH w:val="single" w:sz="4" w:space="0" w:color="7BF4FF" w:themeColor="accent1" w:themeTint="66"/>
        <w:insideV w:val="single" w:sz="4" w:space="0" w:color="7BF4FF" w:themeColor="accent1" w:themeTint="66"/>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2" w:space="0" w:color="39EF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46FFD8" w:themeColor="accent2" w:themeTint="66"/>
        <w:left w:val="single" w:sz="4" w:space="0" w:color="46FFD8" w:themeColor="accent2" w:themeTint="66"/>
        <w:bottom w:val="single" w:sz="4" w:space="0" w:color="46FFD8" w:themeColor="accent2" w:themeTint="66"/>
        <w:right w:val="single" w:sz="4" w:space="0" w:color="46FFD8" w:themeColor="accent2" w:themeTint="66"/>
        <w:insideH w:val="single" w:sz="4" w:space="0" w:color="46FFD8" w:themeColor="accent2" w:themeTint="66"/>
        <w:insideV w:val="single" w:sz="4" w:space="0" w:color="46FFD8" w:themeColor="accent2" w:themeTint="66"/>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2" w:space="0" w:color="00E9B8"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A9E7D9" w:themeColor="accent3" w:themeTint="66"/>
        <w:left w:val="single" w:sz="4" w:space="0" w:color="A9E7D9" w:themeColor="accent3" w:themeTint="66"/>
        <w:bottom w:val="single" w:sz="4" w:space="0" w:color="A9E7D9" w:themeColor="accent3" w:themeTint="66"/>
        <w:right w:val="single" w:sz="4" w:space="0" w:color="A9E7D9" w:themeColor="accent3" w:themeTint="66"/>
        <w:insideH w:val="single" w:sz="4" w:space="0" w:color="A9E7D9" w:themeColor="accent3" w:themeTint="66"/>
        <w:insideV w:val="single" w:sz="4" w:space="0" w:color="A9E7D9" w:themeColor="accent3" w:themeTint="66"/>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2" w:space="0" w:color="7DDBC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78DFFF" w:themeColor="accent4" w:themeTint="66"/>
        <w:left w:val="single" w:sz="4" w:space="0" w:color="78DFFF" w:themeColor="accent4" w:themeTint="66"/>
        <w:bottom w:val="single" w:sz="4" w:space="0" w:color="78DFFF" w:themeColor="accent4" w:themeTint="66"/>
        <w:right w:val="single" w:sz="4" w:space="0" w:color="78DFFF" w:themeColor="accent4" w:themeTint="66"/>
        <w:insideH w:val="single" w:sz="4" w:space="0" w:color="78DFFF" w:themeColor="accent4" w:themeTint="66"/>
        <w:insideV w:val="single" w:sz="4" w:space="0" w:color="78DFFF" w:themeColor="accent4" w:themeTint="66"/>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2" w:space="0" w:color="34D0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8F0C4" w:themeColor="accent5" w:themeTint="66"/>
        <w:left w:val="single" w:sz="4" w:space="0" w:color="F8F0C4" w:themeColor="accent5" w:themeTint="66"/>
        <w:bottom w:val="single" w:sz="4" w:space="0" w:color="F8F0C4" w:themeColor="accent5" w:themeTint="66"/>
        <w:right w:val="single" w:sz="4" w:space="0" w:color="F8F0C4" w:themeColor="accent5" w:themeTint="66"/>
        <w:insideH w:val="single" w:sz="4" w:space="0" w:color="F8F0C4" w:themeColor="accent5" w:themeTint="66"/>
        <w:insideV w:val="single" w:sz="4" w:space="0" w:color="F8F0C4" w:themeColor="accent5" w:themeTint="66"/>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2" w:space="0" w:color="F5E9A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BB9AD5" w:themeColor="accent6" w:themeTint="66"/>
        <w:left w:val="single" w:sz="4" w:space="0" w:color="BB9AD5" w:themeColor="accent6" w:themeTint="66"/>
        <w:bottom w:val="single" w:sz="4" w:space="0" w:color="BB9AD5" w:themeColor="accent6" w:themeTint="66"/>
        <w:right w:val="single" w:sz="4" w:space="0" w:color="BB9AD5" w:themeColor="accent6" w:themeTint="66"/>
        <w:insideH w:val="single" w:sz="4" w:space="0" w:color="BB9AD5" w:themeColor="accent6" w:themeTint="66"/>
        <w:insideV w:val="single" w:sz="4" w:space="0" w:color="BB9AD5" w:themeColor="accent6" w:themeTint="66"/>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2" w:space="0" w:color="9967C0"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39EFFF" w:themeColor="accent1" w:themeTint="99"/>
        <w:bottom w:val="single" w:sz="2" w:space="0" w:color="39EFFF" w:themeColor="accent1" w:themeTint="99"/>
        <w:insideH w:val="single" w:sz="2" w:space="0" w:color="39EFFF" w:themeColor="accent1" w:themeTint="99"/>
        <w:insideV w:val="single" w:sz="2" w:space="0" w:color="39EFFF" w:themeColor="accent1" w:themeTint="99"/>
      </w:tblBorders>
    </w:tblPr>
    <w:tblStylePr w:type="firstRow">
      <w:rPr>
        <w:b/>
        <w:bCs/>
      </w:rPr>
      <w:tblPr/>
      <w:tcPr>
        <w:tcBorders>
          <w:top w:val="nil"/>
          <w:bottom w:val="single" w:sz="12" w:space="0" w:color="39EFFF" w:themeColor="accent1" w:themeTint="99"/>
          <w:insideH w:val="nil"/>
          <w:insideV w:val="nil"/>
        </w:tcBorders>
        <w:shd w:val="clear" w:color="auto" w:fill="FFFFFF" w:themeFill="background1"/>
      </w:tcPr>
    </w:tblStylePr>
    <w:tblStylePr w:type="lastRow">
      <w:rPr>
        <w:b/>
        <w:bCs/>
      </w:rPr>
      <w:tblPr/>
      <w:tcPr>
        <w:tcBorders>
          <w:top w:val="double" w:sz="2" w:space="0" w:color="39E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00E9B8" w:themeColor="accent2" w:themeTint="99"/>
        <w:bottom w:val="single" w:sz="2" w:space="0" w:color="00E9B8" w:themeColor="accent2" w:themeTint="99"/>
        <w:insideH w:val="single" w:sz="2" w:space="0" w:color="00E9B8" w:themeColor="accent2" w:themeTint="99"/>
        <w:insideV w:val="single" w:sz="2" w:space="0" w:color="00E9B8" w:themeColor="accent2" w:themeTint="99"/>
      </w:tblBorders>
    </w:tblPr>
    <w:tblStylePr w:type="firstRow">
      <w:rPr>
        <w:b/>
        <w:bCs/>
      </w:rPr>
      <w:tblPr/>
      <w:tcPr>
        <w:tcBorders>
          <w:top w:val="nil"/>
          <w:bottom w:val="single" w:sz="12" w:space="0" w:color="00E9B8" w:themeColor="accent2" w:themeTint="99"/>
          <w:insideH w:val="nil"/>
          <w:insideV w:val="nil"/>
        </w:tcBorders>
        <w:shd w:val="clear" w:color="auto" w:fill="FFFFFF" w:themeFill="background1"/>
      </w:tcPr>
    </w:tblStylePr>
    <w:tblStylePr w:type="lastRow">
      <w:rPr>
        <w:b/>
        <w:bCs/>
      </w:rPr>
      <w:tblPr/>
      <w:tcPr>
        <w:tcBorders>
          <w:top w:val="double" w:sz="2" w:space="0" w:color="00E9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7DDBC6" w:themeColor="accent3" w:themeTint="99"/>
        <w:bottom w:val="single" w:sz="2" w:space="0" w:color="7DDBC6" w:themeColor="accent3" w:themeTint="99"/>
        <w:insideH w:val="single" w:sz="2" w:space="0" w:color="7DDBC6" w:themeColor="accent3" w:themeTint="99"/>
        <w:insideV w:val="single" w:sz="2" w:space="0" w:color="7DDBC6" w:themeColor="accent3" w:themeTint="99"/>
      </w:tblBorders>
    </w:tblPr>
    <w:tblStylePr w:type="firstRow">
      <w:rPr>
        <w:b/>
        <w:bCs/>
      </w:rPr>
      <w:tblPr/>
      <w:tcPr>
        <w:tcBorders>
          <w:top w:val="nil"/>
          <w:bottom w:val="single" w:sz="12" w:space="0" w:color="7DDBC6" w:themeColor="accent3" w:themeTint="99"/>
          <w:insideH w:val="nil"/>
          <w:insideV w:val="nil"/>
        </w:tcBorders>
        <w:shd w:val="clear" w:color="auto" w:fill="FFFFFF" w:themeFill="background1"/>
      </w:tcPr>
    </w:tblStylePr>
    <w:tblStylePr w:type="lastRow">
      <w:rPr>
        <w:b/>
        <w:bCs/>
      </w:rPr>
      <w:tblPr/>
      <w:tcPr>
        <w:tcBorders>
          <w:top w:val="double" w:sz="2" w:space="0" w:color="7DDB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34D0FF" w:themeColor="accent4" w:themeTint="99"/>
        <w:bottom w:val="single" w:sz="2" w:space="0" w:color="34D0FF" w:themeColor="accent4" w:themeTint="99"/>
        <w:insideH w:val="single" w:sz="2" w:space="0" w:color="34D0FF" w:themeColor="accent4" w:themeTint="99"/>
        <w:insideV w:val="single" w:sz="2" w:space="0" w:color="34D0FF" w:themeColor="accent4" w:themeTint="99"/>
      </w:tblBorders>
    </w:tblPr>
    <w:tblStylePr w:type="firstRow">
      <w:rPr>
        <w:b/>
        <w:bCs/>
      </w:rPr>
      <w:tblPr/>
      <w:tcPr>
        <w:tcBorders>
          <w:top w:val="nil"/>
          <w:bottom w:val="single" w:sz="12" w:space="0" w:color="34D0FF" w:themeColor="accent4" w:themeTint="99"/>
          <w:insideH w:val="nil"/>
          <w:insideV w:val="nil"/>
        </w:tcBorders>
        <w:shd w:val="clear" w:color="auto" w:fill="FFFFFF" w:themeFill="background1"/>
      </w:tcPr>
    </w:tblStylePr>
    <w:tblStylePr w:type="lastRow">
      <w:rPr>
        <w:b/>
        <w:bCs/>
      </w:rPr>
      <w:tblPr/>
      <w:tcPr>
        <w:tcBorders>
          <w:top w:val="double" w:sz="2" w:space="0" w:color="34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F5E9A6" w:themeColor="accent5" w:themeTint="99"/>
        <w:bottom w:val="single" w:sz="2" w:space="0" w:color="F5E9A6" w:themeColor="accent5" w:themeTint="99"/>
        <w:insideH w:val="single" w:sz="2" w:space="0" w:color="F5E9A6" w:themeColor="accent5" w:themeTint="99"/>
        <w:insideV w:val="single" w:sz="2" w:space="0" w:color="F5E9A6" w:themeColor="accent5" w:themeTint="99"/>
      </w:tblBorders>
    </w:tblPr>
    <w:tblStylePr w:type="firstRow">
      <w:rPr>
        <w:b/>
        <w:bCs/>
      </w:rPr>
      <w:tblPr/>
      <w:tcPr>
        <w:tcBorders>
          <w:top w:val="nil"/>
          <w:bottom w:val="single" w:sz="12" w:space="0" w:color="F5E9A6" w:themeColor="accent5" w:themeTint="99"/>
          <w:insideH w:val="nil"/>
          <w:insideV w:val="nil"/>
        </w:tcBorders>
        <w:shd w:val="clear" w:color="auto" w:fill="FFFFFF" w:themeFill="background1"/>
      </w:tcPr>
    </w:tblStylePr>
    <w:tblStylePr w:type="lastRow">
      <w:rPr>
        <w:b/>
        <w:bCs/>
      </w:rPr>
      <w:tblPr/>
      <w:tcPr>
        <w:tcBorders>
          <w:top w:val="double" w:sz="2" w:space="0" w:color="F5E9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9967C0" w:themeColor="accent6" w:themeTint="99"/>
        <w:bottom w:val="single" w:sz="2" w:space="0" w:color="9967C0" w:themeColor="accent6" w:themeTint="99"/>
        <w:insideH w:val="single" w:sz="2" w:space="0" w:color="9967C0" w:themeColor="accent6" w:themeTint="99"/>
        <w:insideV w:val="single" w:sz="2" w:space="0" w:color="9967C0" w:themeColor="accent6" w:themeTint="99"/>
      </w:tblBorders>
    </w:tblPr>
    <w:tblStylePr w:type="firstRow">
      <w:rPr>
        <w:b/>
        <w:bCs/>
      </w:rPr>
      <w:tblPr/>
      <w:tcPr>
        <w:tcBorders>
          <w:top w:val="nil"/>
          <w:bottom w:val="single" w:sz="12" w:space="0" w:color="9967C0" w:themeColor="accent6" w:themeTint="99"/>
          <w:insideH w:val="nil"/>
          <w:insideV w:val="nil"/>
        </w:tcBorders>
        <w:shd w:val="clear" w:color="auto" w:fill="FFFFFF" w:themeFill="background1"/>
      </w:tcPr>
    </w:tblStylePr>
    <w:tblStylePr w:type="lastRow">
      <w:rPr>
        <w:b/>
        <w:bCs/>
      </w:rPr>
      <w:tblPr/>
      <w:tcPr>
        <w:tcBorders>
          <w:top w:val="double" w:sz="2" w:space="0" w:color="9967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insideV w:val="nil"/>
        </w:tcBorders>
        <w:shd w:val="clear" w:color="auto" w:fill="00A7B5" w:themeFill="accent1"/>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insideV w:val="nil"/>
        </w:tcBorders>
        <w:shd w:val="clear" w:color="auto" w:fill="003127" w:themeFill="accent2"/>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insideV w:val="nil"/>
        </w:tcBorders>
        <w:shd w:val="clear" w:color="auto" w:fill="33B99B" w:themeFill="accent3"/>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insideV w:val="nil"/>
        </w:tcBorders>
        <w:shd w:val="clear" w:color="auto" w:fill="0085AD" w:themeFill="accent4"/>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insideV w:val="nil"/>
        </w:tcBorders>
        <w:shd w:val="clear" w:color="auto" w:fill="EFDB6C" w:themeFill="accent5"/>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insideV w:val="nil"/>
        </w:tcBorders>
        <w:shd w:val="clear" w:color="auto" w:fill="512D6D" w:themeFill="accent6"/>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1"/>
      </w:tcPr>
    </w:tblStylePr>
    <w:tblStylePr w:type="band1Vert">
      <w:tblPr/>
      <w:tcPr>
        <w:shd w:val="clear" w:color="auto" w:fill="7BF4FF" w:themeFill="accent1" w:themeFillTint="66"/>
      </w:tcPr>
    </w:tblStylePr>
    <w:tblStylePr w:type="band1Horz">
      <w:tblPr/>
      <w:tcPr>
        <w:shd w:val="clear" w:color="auto" w:fill="7BF4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2FF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1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1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1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127" w:themeFill="accent2"/>
      </w:tcPr>
    </w:tblStylePr>
    <w:tblStylePr w:type="band1Vert">
      <w:tblPr/>
      <w:tcPr>
        <w:shd w:val="clear" w:color="auto" w:fill="46FFD8" w:themeFill="accent2" w:themeFillTint="66"/>
      </w:tcPr>
    </w:tblStylePr>
    <w:tblStylePr w:type="band1Horz">
      <w:tblPr/>
      <w:tcPr>
        <w:shd w:val="clear" w:color="auto" w:fill="46FFD8"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3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B9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B9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B9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B99B" w:themeFill="accent3"/>
      </w:tcPr>
    </w:tblStylePr>
    <w:tblStylePr w:type="band1Vert">
      <w:tblPr/>
      <w:tcPr>
        <w:shd w:val="clear" w:color="auto" w:fill="A9E7D9" w:themeFill="accent3" w:themeFillTint="66"/>
      </w:tcPr>
    </w:tblStylePr>
    <w:tblStylePr w:type="band1Horz">
      <w:tblPr/>
      <w:tcPr>
        <w:shd w:val="clear" w:color="auto" w:fill="A9E7D9"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F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AD" w:themeFill="accent4"/>
      </w:tcPr>
    </w:tblStylePr>
    <w:tblStylePr w:type="band1Vert">
      <w:tblPr/>
      <w:tcPr>
        <w:shd w:val="clear" w:color="auto" w:fill="78DFFF" w:themeFill="accent4" w:themeFillTint="66"/>
      </w:tcPr>
    </w:tblStylePr>
    <w:tblStylePr w:type="band1Horz">
      <w:tblPr/>
      <w:tcPr>
        <w:shd w:val="clear" w:color="auto" w:fill="78DFFF"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7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DB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DB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DB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DB6C" w:themeFill="accent5"/>
      </w:tcPr>
    </w:tblStylePr>
    <w:tblStylePr w:type="band1Vert">
      <w:tblPr/>
      <w:tcPr>
        <w:shd w:val="clear" w:color="auto" w:fill="F8F0C4" w:themeFill="accent5" w:themeFillTint="66"/>
      </w:tcPr>
    </w:tblStylePr>
    <w:tblStylePr w:type="band1Horz">
      <w:tblPr/>
      <w:tcPr>
        <w:shd w:val="clear" w:color="auto" w:fill="F8F0C4"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C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D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D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D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D6D" w:themeFill="accent6"/>
      </w:tcPr>
    </w:tblStylePr>
    <w:tblStylePr w:type="band1Vert">
      <w:tblPr/>
      <w:tcPr>
        <w:shd w:val="clear" w:color="auto" w:fill="BB9AD5" w:themeFill="accent6" w:themeFillTint="66"/>
      </w:tcPr>
    </w:tblStylePr>
    <w:tblStylePr w:type="band1Horz">
      <w:tblPr/>
      <w:tcPr>
        <w:shd w:val="clear" w:color="auto" w:fill="BB9AD5"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99"/>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9EFFF" w:themeColor="accent1" w:themeTint="99"/>
        </w:tcBorders>
      </w:tcPr>
    </w:tblStylePr>
    <w:tblStylePr w:type="lastRow">
      <w:rPr>
        <w:b/>
        <w:bCs/>
      </w:rPr>
      <w:tblPr/>
      <w:tcPr>
        <w:tcBorders>
          <w:top w:val="sing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00E9B8" w:themeColor="accent2" w:themeTint="99"/>
        </w:tcBorders>
      </w:tcPr>
    </w:tblStylePr>
    <w:tblStylePr w:type="lastRow">
      <w:rPr>
        <w:b/>
        <w:bCs/>
      </w:rPr>
      <w:tblPr/>
      <w:tcPr>
        <w:tcBorders>
          <w:top w:val="sing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7DDBC6" w:themeColor="accent3" w:themeTint="99"/>
        </w:tcBorders>
      </w:tcPr>
    </w:tblStylePr>
    <w:tblStylePr w:type="lastRow">
      <w:rPr>
        <w:b/>
        <w:bCs/>
      </w:rPr>
      <w:tblPr/>
      <w:tcPr>
        <w:tcBorders>
          <w:top w:val="sing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4D0FF" w:themeColor="accent4" w:themeTint="99"/>
        </w:tcBorders>
      </w:tcPr>
    </w:tblStylePr>
    <w:tblStylePr w:type="lastRow">
      <w:rPr>
        <w:b/>
        <w:bCs/>
      </w:rPr>
      <w:tblPr/>
      <w:tcPr>
        <w:tcBorders>
          <w:top w:val="sing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F5E9A6" w:themeColor="accent5" w:themeTint="99"/>
        </w:tcBorders>
      </w:tcPr>
    </w:tblStylePr>
    <w:tblStylePr w:type="lastRow">
      <w:rPr>
        <w:b/>
        <w:bCs/>
      </w:rPr>
      <w:tblPr/>
      <w:tcPr>
        <w:tcBorders>
          <w:top w:val="sing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967C0" w:themeColor="accent6" w:themeTint="99"/>
        </w:tcBorders>
      </w:tcPr>
    </w:tblStylePr>
    <w:tblStylePr w:type="lastRow">
      <w:rPr>
        <w:b/>
        <w:bCs/>
      </w:rPr>
      <w:tblPr/>
      <w:tcPr>
        <w:tcBorders>
          <w:top w:val="sing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39EFFF" w:themeColor="accent1" w:themeTint="99"/>
        <w:bottom w:val="single" w:sz="4" w:space="0" w:color="39EFFF" w:themeColor="accent1" w:themeTint="99"/>
        <w:insideH w:val="single" w:sz="4" w:space="0" w:color="39E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00E9B8" w:themeColor="accent2" w:themeTint="99"/>
        <w:bottom w:val="single" w:sz="4" w:space="0" w:color="00E9B8" w:themeColor="accent2" w:themeTint="99"/>
        <w:insideH w:val="single" w:sz="4" w:space="0" w:color="00E9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7DDBC6" w:themeColor="accent3" w:themeTint="99"/>
        <w:bottom w:val="single" w:sz="4" w:space="0" w:color="7DDBC6" w:themeColor="accent3" w:themeTint="99"/>
        <w:insideH w:val="single" w:sz="4" w:space="0" w:color="7DDB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34D0FF" w:themeColor="accent4" w:themeTint="99"/>
        <w:bottom w:val="single" w:sz="4" w:space="0" w:color="34D0FF" w:themeColor="accent4" w:themeTint="99"/>
        <w:insideH w:val="single" w:sz="4" w:space="0" w:color="34D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F5E9A6" w:themeColor="accent5" w:themeTint="99"/>
        <w:bottom w:val="single" w:sz="4" w:space="0" w:color="F5E9A6" w:themeColor="accent5" w:themeTint="99"/>
        <w:insideH w:val="single" w:sz="4" w:space="0" w:color="F5E9A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9967C0" w:themeColor="accent6" w:themeTint="99"/>
        <w:bottom w:val="single" w:sz="4" w:space="0" w:color="9967C0" w:themeColor="accent6" w:themeTint="99"/>
        <w:insideH w:val="single" w:sz="4" w:space="0" w:color="9967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A7B5" w:themeColor="accent1"/>
        <w:left w:val="single" w:sz="4" w:space="0" w:color="00A7B5" w:themeColor="accent1"/>
        <w:bottom w:val="single" w:sz="4" w:space="0" w:color="00A7B5" w:themeColor="accent1"/>
        <w:right w:val="single" w:sz="4" w:space="0" w:color="00A7B5" w:themeColor="accent1"/>
      </w:tblBorders>
    </w:tblPr>
    <w:tblStylePr w:type="firstRow">
      <w:rPr>
        <w:b/>
        <w:bCs/>
        <w:color w:val="FFFFFF" w:themeColor="background1"/>
      </w:rPr>
      <w:tblPr/>
      <w:tcPr>
        <w:shd w:val="clear" w:color="auto" w:fill="00A7B5" w:themeFill="accent1"/>
      </w:tcPr>
    </w:tblStylePr>
    <w:tblStylePr w:type="lastRow">
      <w:rPr>
        <w:b/>
        <w:bCs/>
      </w:rPr>
      <w:tblPr/>
      <w:tcPr>
        <w:tcBorders>
          <w:top w:val="double" w:sz="4" w:space="0" w:color="00A7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1"/>
          <w:right w:val="single" w:sz="4" w:space="0" w:color="00A7B5" w:themeColor="accent1"/>
        </w:tcBorders>
      </w:tcPr>
    </w:tblStylePr>
    <w:tblStylePr w:type="band1Horz">
      <w:tblPr/>
      <w:tcPr>
        <w:tcBorders>
          <w:top w:val="single" w:sz="4" w:space="0" w:color="00A7B5" w:themeColor="accent1"/>
          <w:bottom w:val="single" w:sz="4" w:space="0" w:color="00A7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1"/>
          <w:left w:val="nil"/>
        </w:tcBorders>
      </w:tcPr>
    </w:tblStylePr>
    <w:tblStylePr w:type="swCell">
      <w:tblPr/>
      <w:tcPr>
        <w:tcBorders>
          <w:top w:val="double" w:sz="4" w:space="0" w:color="00A7B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3127" w:themeColor="accent2"/>
        <w:left w:val="single" w:sz="4" w:space="0" w:color="003127" w:themeColor="accent2"/>
        <w:bottom w:val="single" w:sz="4" w:space="0" w:color="003127" w:themeColor="accent2"/>
        <w:right w:val="single" w:sz="4" w:space="0" w:color="003127" w:themeColor="accent2"/>
      </w:tblBorders>
    </w:tblPr>
    <w:tblStylePr w:type="firstRow">
      <w:rPr>
        <w:b/>
        <w:bCs/>
        <w:color w:val="FFFFFF" w:themeColor="background1"/>
      </w:rPr>
      <w:tblPr/>
      <w:tcPr>
        <w:shd w:val="clear" w:color="auto" w:fill="003127" w:themeFill="accent2"/>
      </w:tcPr>
    </w:tblStylePr>
    <w:tblStylePr w:type="lastRow">
      <w:rPr>
        <w:b/>
        <w:bCs/>
      </w:rPr>
      <w:tblPr/>
      <w:tcPr>
        <w:tcBorders>
          <w:top w:val="double" w:sz="4" w:space="0" w:color="0031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127" w:themeColor="accent2"/>
          <w:right w:val="single" w:sz="4" w:space="0" w:color="003127" w:themeColor="accent2"/>
        </w:tcBorders>
      </w:tcPr>
    </w:tblStylePr>
    <w:tblStylePr w:type="band1Horz">
      <w:tblPr/>
      <w:tcPr>
        <w:tcBorders>
          <w:top w:val="single" w:sz="4" w:space="0" w:color="003127" w:themeColor="accent2"/>
          <w:bottom w:val="single" w:sz="4" w:space="0" w:color="0031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127" w:themeColor="accent2"/>
          <w:left w:val="nil"/>
        </w:tcBorders>
      </w:tcPr>
    </w:tblStylePr>
    <w:tblStylePr w:type="swCell">
      <w:tblPr/>
      <w:tcPr>
        <w:tcBorders>
          <w:top w:val="double" w:sz="4" w:space="0" w:color="003127"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33B99B" w:themeColor="accent3"/>
        <w:left w:val="single" w:sz="4" w:space="0" w:color="33B99B" w:themeColor="accent3"/>
        <w:bottom w:val="single" w:sz="4" w:space="0" w:color="33B99B" w:themeColor="accent3"/>
        <w:right w:val="single" w:sz="4" w:space="0" w:color="33B99B" w:themeColor="accent3"/>
      </w:tblBorders>
    </w:tblPr>
    <w:tblStylePr w:type="firstRow">
      <w:rPr>
        <w:b/>
        <w:bCs/>
        <w:color w:val="FFFFFF" w:themeColor="background1"/>
      </w:rPr>
      <w:tblPr/>
      <w:tcPr>
        <w:shd w:val="clear" w:color="auto" w:fill="33B99B" w:themeFill="accent3"/>
      </w:tcPr>
    </w:tblStylePr>
    <w:tblStylePr w:type="lastRow">
      <w:rPr>
        <w:b/>
        <w:bCs/>
      </w:rPr>
      <w:tblPr/>
      <w:tcPr>
        <w:tcBorders>
          <w:top w:val="double" w:sz="4" w:space="0" w:color="33B9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B99B" w:themeColor="accent3"/>
          <w:right w:val="single" w:sz="4" w:space="0" w:color="33B99B" w:themeColor="accent3"/>
        </w:tcBorders>
      </w:tcPr>
    </w:tblStylePr>
    <w:tblStylePr w:type="band1Horz">
      <w:tblPr/>
      <w:tcPr>
        <w:tcBorders>
          <w:top w:val="single" w:sz="4" w:space="0" w:color="33B99B" w:themeColor="accent3"/>
          <w:bottom w:val="single" w:sz="4" w:space="0" w:color="33B9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B99B" w:themeColor="accent3"/>
          <w:left w:val="nil"/>
        </w:tcBorders>
      </w:tcPr>
    </w:tblStylePr>
    <w:tblStylePr w:type="swCell">
      <w:tblPr/>
      <w:tcPr>
        <w:tcBorders>
          <w:top w:val="double" w:sz="4" w:space="0" w:color="33B99B"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0085AD" w:themeColor="accent4"/>
        <w:left w:val="single" w:sz="4" w:space="0" w:color="0085AD" w:themeColor="accent4"/>
        <w:bottom w:val="single" w:sz="4" w:space="0" w:color="0085AD" w:themeColor="accent4"/>
        <w:right w:val="single" w:sz="4" w:space="0" w:color="0085AD" w:themeColor="accent4"/>
      </w:tblBorders>
    </w:tblPr>
    <w:tblStylePr w:type="firstRow">
      <w:rPr>
        <w:b/>
        <w:bCs/>
        <w:color w:val="FFFFFF" w:themeColor="background1"/>
      </w:rPr>
      <w:tblPr/>
      <w:tcPr>
        <w:shd w:val="clear" w:color="auto" w:fill="0085AD" w:themeFill="accent4"/>
      </w:tcPr>
    </w:tblStylePr>
    <w:tblStylePr w:type="lastRow">
      <w:rPr>
        <w:b/>
        <w:bCs/>
      </w:rPr>
      <w:tblPr/>
      <w:tcPr>
        <w:tcBorders>
          <w:top w:val="double" w:sz="4" w:space="0" w:color="0085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5AD" w:themeColor="accent4"/>
          <w:right w:val="single" w:sz="4" w:space="0" w:color="0085AD" w:themeColor="accent4"/>
        </w:tcBorders>
      </w:tcPr>
    </w:tblStylePr>
    <w:tblStylePr w:type="band1Horz">
      <w:tblPr/>
      <w:tcPr>
        <w:tcBorders>
          <w:top w:val="single" w:sz="4" w:space="0" w:color="0085AD" w:themeColor="accent4"/>
          <w:bottom w:val="single" w:sz="4" w:space="0" w:color="0085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5AD" w:themeColor="accent4"/>
          <w:left w:val="nil"/>
        </w:tcBorders>
      </w:tcPr>
    </w:tblStylePr>
    <w:tblStylePr w:type="swCell">
      <w:tblPr/>
      <w:tcPr>
        <w:tcBorders>
          <w:top w:val="double" w:sz="4" w:space="0" w:color="0085AD"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FDB6C" w:themeColor="accent5"/>
        <w:left w:val="single" w:sz="4" w:space="0" w:color="EFDB6C" w:themeColor="accent5"/>
        <w:bottom w:val="single" w:sz="4" w:space="0" w:color="EFDB6C" w:themeColor="accent5"/>
        <w:right w:val="single" w:sz="4" w:space="0" w:color="EFDB6C" w:themeColor="accent5"/>
      </w:tblBorders>
    </w:tblPr>
    <w:tblStylePr w:type="firstRow">
      <w:rPr>
        <w:b/>
        <w:bCs/>
        <w:color w:val="FFFFFF" w:themeColor="background1"/>
      </w:rPr>
      <w:tblPr/>
      <w:tcPr>
        <w:shd w:val="clear" w:color="auto" w:fill="EFDB6C" w:themeFill="accent5"/>
      </w:tcPr>
    </w:tblStylePr>
    <w:tblStylePr w:type="lastRow">
      <w:rPr>
        <w:b/>
        <w:bCs/>
      </w:rPr>
      <w:tblPr/>
      <w:tcPr>
        <w:tcBorders>
          <w:top w:val="double" w:sz="4" w:space="0" w:color="EFDB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DB6C" w:themeColor="accent5"/>
          <w:right w:val="single" w:sz="4" w:space="0" w:color="EFDB6C" w:themeColor="accent5"/>
        </w:tcBorders>
      </w:tcPr>
    </w:tblStylePr>
    <w:tblStylePr w:type="band1Horz">
      <w:tblPr/>
      <w:tcPr>
        <w:tcBorders>
          <w:top w:val="single" w:sz="4" w:space="0" w:color="EFDB6C" w:themeColor="accent5"/>
          <w:bottom w:val="single" w:sz="4" w:space="0" w:color="EFDB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DB6C" w:themeColor="accent5"/>
          <w:left w:val="nil"/>
        </w:tcBorders>
      </w:tcPr>
    </w:tblStylePr>
    <w:tblStylePr w:type="swCell">
      <w:tblPr/>
      <w:tcPr>
        <w:tcBorders>
          <w:top w:val="double" w:sz="4" w:space="0" w:color="EFDB6C"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512D6D" w:themeColor="accent6"/>
        <w:left w:val="single" w:sz="4" w:space="0" w:color="512D6D" w:themeColor="accent6"/>
        <w:bottom w:val="single" w:sz="4" w:space="0" w:color="512D6D" w:themeColor="accent6"/>
        <w:right w:val="single" w:sz="4" w:space="0" w:color="512D6D" w:themeColor="accent6"/>
      </w:tblBorders>
    </w:tblPr>
    <w:tblStylePr w:type="firstRow">
      <w:rPr>
        <w:b/>
        <w:bCs/>
        <w:color w:val="FFFFFF" w:themeColor="background1"/>
      </w:rPr>
      <w:tblPr/>
      <w:tcPr>
        <w:shd w:val="clear" w:color="auto" w:fill="512D6D" w:themeFill="accent6"/>
      </w:tcPr>
    </w:tblStylePr>
    <w:tblStylePr w:type="lastRow">
      <w:rPr>
        <w:b/>
        <w:bCs/>
      </w:rPr>
      <w:tblPr/>
      <w:tcPr>
        <w:tcBorders>
          <w:top w:val="double" w:sz="4" w:space="0" w:color="512D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2D6D" w:themeColor="accent6"/>
          <w:right w:val="single" w:sz="4" w:space="0" w:color="512D6D" w:themeColor="accent6"/>
        </w:tcBorders>
      </w:tcPr>
    </w:tblStylePr>
    <w:tblStylePr w:type="band1Horz">
      <w:tblPr/>
      <w:tcPr>
        <w:tcBorders>
          <w:top w:val="single" w:sz="4" w:space="0" w:color="512D6D" w:themeColor="accent6"/>
          <w:bottom w:val="single" w:sz="4" w:space="0" w:color="512D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2D6D" w:themeColor="accent6"/>
          <w:left w:val="nil"/>
        </w:tcBorders>
      </w:tcPr>
    </w:tblStylePr>
    <w:tblStylePr w:type="swCell">
      <w:tblPr/>
      <w:tcPr>
        <w:tcBorders>
          <w:top w:val="double" w:sz="4" w:space="0" w:color="512D6D"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tcBorders>
        <w:shd w:val="clear" w:color="auto" w:fill="00A7B5" w:themeFill="accent1"/>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tcBorders>
        <w:shd w:val="clear" w:color="auto" w:fill="003127" w:themeFill="accent2"/>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tcBorders>
        <w:shd w:val="clear" w:color="auto" w:fill="33B99B" w:themeFill="accent3"/>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tcBorders>
        <w:shd w:val="clear" w:color="auto" w:fill="0085AD" w:themeFill="accent4"/>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tcBorders>
        <w:shd w:val="clear" w:color="auto" w:fill="EFDB6C" w:themeFill="accent5"/>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tcBorders>
        <w:shd w:val="clear" w:color="auto" w:fill="512D6D" w:themeFill="accent6"/>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A7B5" w:themeColor="accent1"/>
        <w:left w:val="single" w:sz="24" w:space="0" w:color="00A7B5" w:themeColor="accent1"/>
        <w:bottom w:val="single" w:sz="24" w:space="0" w:color="00A7B5" w:themeColor="accent1"/>
        <w:right w:val="single" w:sz="24" w:space="0" w:color="00A7B5" w:themeColor="accent1"/>
      </w:tblBorders>
    </w:tblPr>
    <w:tcPr>
      <w:shd w:val="clear" w:color="auto" w:fill="00A7B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3127" w:themeColor="accent2"/>
        <w:left w:val="single" w:sz="24" w:space="0" w:color="003127" w:themeColor="accent2"/>
        <w:bottom w:val="single" w:sz="24" w:space="0" w:color="003127" w:themeColor="accent2"/>
        <w:right w:val="single" w:sz="24" w:space="0" w:color="003127" w:themeColor="accent2"/>
      </w:tblBorders>
    </w:tblPr>
    <w:tcPr>
      <w:shd w:val="clear" w:color="auto" w:fill="0031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33B99B" w:themeColor="accent3"/>
        <w:left w:val="single" w:sz="24" w:space="0" w:color="33B99B" w:themeColor="accent3"/>
        <w:bottom w:val="single" w:sz="24" w:space="0" w:color="33B99B" w:themeColor="accent3"/>
        <w:right w:val="single" w:sz="24" w:space="0" w:color="33B99B" w:themeColor="accent3"/>
      </w:tblBorders>
    </w:tblPr>
    <w:tcPr>
      <w:shd w:val="clear" w:color="auto" w:fill="33B9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0085AD" w:themeColor="accent4"/>
        <w:left w:val="single" w:sz="24" w:space="0" w:color="0085AD" w:themeColor="accent4"/>
        <w:bottom w:val="single" w:sz="24" w:space="0" w:color="0085AD" w:themeColor="accent4"/>
        <w:right w:val="single" w:sz="24" w:space="0" w:color="0085AD" w:themeColor="accent4"/>
      </w:tblBorders>
    </w:tblPr>
    <w:tcPr>
      <w:shd w:val="clear" w:color="auto" w:fill="0085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FDB6C" w:themeColor="accent5"/>
        <w:left w:val="single" w:sz="24" w:space="0" w:color="EFDB6C" w:themeColor="accent5"/>
        <w:bottom w:val="single" w:sz="24" w:space="0" w:color="EFDB6C" w:themeColor="accent5"/>
        <w:right w:val="single" w:sz="24" w:space="0" w:color="EFDB6C" w:themeColor="accent5"/>
      </w:tblBorders>
    </w:tblPr>
    <w:tcPr>
      <w:shd w:val="clear" w:color="auto" w:fill="EFDB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512D6D" w:themeColor="accent6"/>
        <w:left w:val="single" w:sz="24" w:space="0" w:color="512D6D" w:themeColor="accent6"/>
        <w:bottom w:val="single" w:sz="24" w:space="0" w:color="512D6D" w:themeColor="accent6"/>
        <w:right w:val="single" w:sz="24" w:space="0" w:color="512D6D" w:themeColor="accent6"/>
      </w:tblBorders>
    </w:tblPr>
    <w:tcPr>
      <w:shd w:val="clear" w:color="auto" w:fill="512D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00A7B5" w:themeColor="accent1"/>
        <w:bottom w:val="single" w:sz="4" w:space="0" w:color="00A7B5" w:themeColor="accent1"/>
      </w:tblBorders>
    </w:tblPr>
    <w:tblStylePr w:type="firstRow">
      <w:rPr>
        <w:b/>
        <w:bCs/>
      </w:rPr>
      <w:tblPr/>
      <w:tcPr>
        <w:tcBorders>
          <w:bottom w:val="single" w:sz="4" w:space="0" w:color="00A7B5" w:themeColor="accent1"/>
        </w:tcBorders>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3127" w:themeColor="accent2"/>
        <w:bottom w:val="single" w:sz="4" w:space="0" w:color="003127" w:themeColor="accent2"/>
      </w:tblBorders>
    </w:tblPr>
    <w:tblStylePr w:type="firstRow">
      <w:rPr>
        <w:b/>
        <w:bCs/>
      </w:rPr>
      <w:tblPr/>
      <w:tcPr>
        <w:tcBorders>
          <w:bottom w:val="single" w:sz="4" w:space="0" w:color="003127" w:themeColor="accent2"/>
        </w:tcBorders>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33B99B" w:themeColor="accent3"/>
        <w:bottom w:val="single" w:sz="4" w:space="0" w:color="33B99B" w:themeColor="accent3"/>
      </w:tblBorders>
    </w:tblPr>
    <w:tblStylePr w:type="firstRow">
      <w:rPr>
        <w:b/>
        <w:bCs/>
      </w:rPr>
      <w:tblPr/>
      <w:tcPr>
        <w:tcBorders>
          <w:bottom w:val="single" w:sz="4" w:space="0" w:color="33B99B" w:themeColor="accent3"/>
        </w:tcBorders>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0085AD" w:themeColor="accent4"/>
        <w:bottom w:val="single" w:sz="4" w:space="0" w:color="0085AD" w:themeColor="accent4"/>
      </w:tblBorders>
    </w:tblPr>
    <w:tblStylePr w:type="firstRow">
      <w:rPr>
        <w:b/>
        <w:bCs/>
      </w:rPr>
      <w:tblPr/>
      <w:tcPr>
        <w:tcBorders>
          <w:bottom w:val="single" w:sz="4" w:space="0" w:color="0085AD" w:themeColor="accent4"/>
        </w:tcBorders>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EFDB6C" w:themeColor="accent5"/>
        <w:bottom w:val="single" w:sz="4" w:space="0" w:color="EFDB6C" w:themeColor="accent5"/>
      </w:tblBorders>
    </w:tblPr>
    <w:tblStylePr w:type="firstRow">
      <w:rPr>
        <w:b/>
        <w:bCs/>
      </w:rPr>
      <w:tblPr/>
      <w:tcPr>
        <w:tcBorders>
          <w:bottom w:val="single" w:sz="4" w:space="0" w:color="EFDB6C" w:themeColor="accent5"/>
        </w:tcBorders>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512D6D" w:themeColor="accent6"/>
        <w:bottom w:val="single" w:sz="4" w:space="0" w:color="512D6D" w:themeColor="accent6"/>
      </w:tblBorders>
    </w:tblPr>
    <w:tblStylePr w:type="firstRow">
      <w:rPr>
        <w:b/>
        <w:bCs/>
      </w:rPr>
      <w:tblPr/>
      <w:tcPr>
        <w:tcBorders>
          <w:bottom w:val="single" w:sz="4" w:space="0" w:color="512D6D" w:themeColor="accent6"/>
        </w:tcBorders>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7C8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1"/>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24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1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1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1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127" w:themeColor="accent2"/>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268A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B9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B9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B9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B99B" w:themeColor="accent3"/>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0063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5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5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5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5AD" w:themeColor="accent4"/>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E6C7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DB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DB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DB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DB6C" w:themeColor="accent5"/>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3C215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2D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2D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2D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2D6D" w:themeColor="accent6"/>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annePoulsen">
    <w:name w:val="Hanne Poulsen"/>
    <w:semiHidden/>
    <w:rsid w:val="007122D3"/>
    <w:rPr>
      <w:rFonts w:ascii="Arial" w:hAnsi="Arial" w:cs="Arial"/>
      <w:color w:val="auto"/>
      <w:sz w:val="20"/>
      <w:szCs w:val="20"/>
    </w:rPr>
  </w:style>
  <w:style w:type="paragraph" w:customStyle="1" w:styleId="Default">
    <w:name w:val="Default"/>
    <w:rsid w:val="004D4941"/>
    <w:pPr>
      <w:autoSpaceDE w:val="0"/>
      <w:autoSpaceDN w:val="0"/>
      <w:adjustRightInd w:val="0"/>
      <w:spacing w:line="240" w:lineRule="auto"/>
    </w:pPr>
    <w:rPr>
      <w:rFonts w:ascii="Times New Roman" w:hAnsi="Times New Roman" w:cs="Times New Roman"/>
      <w:color w:val="000000"/>
      <w:sz w:val="24"/>
      <w:szCs w:val="24"/>
    </w:rPr>
  </w:style>
  <w:style w:type="paragraph" w:customStyle="1" w:styleId="paragraf">
    <w:name w:val="paragraf"/>
    <w:basedOn w:val="Normal"/>
    <w:rsid w:val="00E759E4"/>
    <w:pPr>
      <w:spacing w:before="20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E759E4"/>
    <w:pPr>
      <w:spacing w:line="240" w:lineRule="auto"/>
      <w:ind w:firstLine="240"/>
    </w:pPr>
    <w:rPr>
      <w:rFonts w:ascii="Tahoma" w:eastAsia="Times New Roman" w:hAnsi="Tahoma" w:cs="Tahoma"/>
      <w:color w:val="000000"/>
      <w:sz w:val="24"/>
      <w:szCs w:val="24"/>
      <w:lang w:eastAsia="da-DK"/>
    </w:rPr>
  </w:style>
  <w:style w:type="character" w:customStyle="1" w:styleId="stknr1">
    <w:name w:val="stknr1"/>
    <w:basedOn w:val="Standardskrifttypeiafsnit"/>
    <w:rsid w:val="00E759E4"/>
    <w:rPr>
      <w:rFonts w:ascii="Tahoma" w:hAnsi="Tahoma" w:cs="Tahoma" w:hint="default"/>
      <w:i/>
      <w:iCs/>
      <w:color w:val="000000"/>
      <w:sz w:val="24"/>
      <w:szCs w:val="24"/>
      <w:shd w:val="clear" w:color="auto" w:fill="auto"/>
    </w:rPr>
  </w:style>
  <w:style w:type="paragraph" w:customStyle="1" w:styleId="bodytext">
    <w:name w:val="bodytext"/>
    <w:basedOn w:val="Normal"/>
    <w:rsid w:val="002C50BF"/>
    <w:pPr>
      <w:spacing w:after="300" w:line="210" w:lineRule="atLeast"/>
    </w:pPr>
    <w:rPr>
      <w:rFonts w:ascii="Times New Roman" w:eastAsia="Times New Roman" w:hAnsi="Times New Roman" w:cs="Times New Roman"/>
      <w:sz w:val="21"/>
      <w:szCs w:val="21"/>
      <w:lang w:eastAsia="da-DK"/>
    </w:rPr>
  </w:style>
  <w:style w:type="character" w:customStyle="1" w:styleId="Ministerietdel1">
    <w:name w:val="Ministeriet del 1"/>
    <w:semiHidden/>
    <w:rsid w:val="00667ACD"/>
    <w:rPr>
      <w:rFonts w:ascii="Frutiger 45 Light" w:hAnsi="Frutiger 45 Light"/>
      <w:b/>
      <w:bCs/>
      <w:color w:val="008161"/>
      <w:sz w:val="36"/>
    </w:rPr>
  </w:style>
  <w:style w:type="paragraph" w:customStyle="1" w:styleId="Kolofontitel">
    <w:name w:val="Kolofon titel"/>
    <w:basedOn w:val="Normal"/>
    <w:rsid w:val="00667ACD"/>
    <w:pPr>
      <w:spacing w:line="240" w:lineRule="auto"/>
    </w:pPr>
    <w:rPr>
      <w:rFonts w:ascii="Times New Roman" w:eastAsia="Times New Roman" w:hAnsi="Times New Roman" w:cs="Times New Roman"/>
      <w:b/>
      <w:bCs/>
      <w:spacing w:val="8"/>
      <w:sz w:val="26"/>
      <w:szCs w:val="26"/>
      <w:lang w:eastAsia="da-DK"/>
    </w:rPr>
  </w:style>
  <w:style w:type="character" w:customStyle="1" w:styleId="Kolofonheader">
    <w:name w:val="Kolofon header"/>
    <w:semiHidden/>
    <w:rsid w:val="00667ACD"/>
    <w:rPr>
      <w:rFonts w:ascii="Times New Roman" w:hAnsi="Times New Roman"/>
      <w:b/>
      <w:spacing w:val="8"/>
      <w:sz w:val="32"/>
      <w:szCs w:val="36"/>
    </w:rPr>
  </w:style>
  <w:style w:type="paragraph" w:customStyle="1" w:styleId="Kolofondata">
    <w:name w:val="Kolofon_data"/>
    <w:basedOn w:val="Normal"/>
    <w:link w:val="KolofondataChar"/>
    <w:semiHidden/>
    <w:rsid w:val="00667ACD"/>
    <w:pPr>
      <w:spacing w:line="240" w:lineRule="auto"/>
    </w:pPr>
    <w:rPr>
      <w:rFonts w:ascii="Times New Roman" w:eastAsia="Times New Roman" w:hAnsi="Times New Roman" w:cs="Times New Roman"/>
      <w:color w:val="000000"/>
      <w:spacing w:val="8"/>
      <w:sz w:val="22"/>
      <w:szCs w:val="24"/>
      <w:lang w:eastAsia="da-DK"/>
    </w:rPr>
  </w:style>
  <w:style w:type="paragraph" w:customStyle="1" w:styleId="Indholdsfortegnelseheader">
    <w:name w:val="Indholdsfortegnelse header"/>
    <w:basedOn w:val="Kolofondata"/>
    <w:semiHidden/>
    <w:rsid w:val="00667ACD"/>
    <w:rPr>
      <w:b/>
      <w:spacing w:val="10"/>
      <w:sz w:val="36"/>
      <w:szCs w:val="36"/>
    </w:rPr>
  </w:style>
  <w:style w:type="character" w:customStyle="1" w:styleId="KolofondataChar">
    <w:name w:val="Kolofon_data Char"/>
    <w:link w:val="Kolofondata"/>
    <w:semiHidden/>
    <w:rsid w:val="00667ACD"/>
    <w:rPr>
      <w:rFonts w:ascii="Times New Roman" w:eastAsia="Times New Roman" w:hAnsi="Times New Roman" w:cs="Times New Roman"/>
      <w:color w:val="000000"/>
      <w:spacing w:val="8"/>
      <w:sz w:val="22"/>
      <w:szCs w:val="24"/>
      <w:lang w:eastAsia="da-DK"/>
    </w:rPr>
  </w:style>
  <w:style w:type="character" w:styleId="Ulstomtale">
    <w:name w:val="Unresolved Mention"/>
    <w:basedOn w:val="Standardskrifttypeiafsnit"/>
    <w:uiPriority w:val="99"/>
    <w:semiHidden/>
    <w:unhideWhenUsed/>
    <w:rsid w:val="00020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65080868">
      <w:bodyDiv w:val="1"/>
      <w:marLeft w:val="0"/>
      <w:marRight w:val="0"/>
      <w:marTop w:val="0"/>
      <w:marBottom w:val="0"/>
      <w:divBdr>
        <w:top w:val="none" w:sz="0" w:space="0" w:color="auto"/>
        <w:left w:val="none" w:sz="0" w:space="0" w:color="auto"/>
        <w:bottom w:val="none" w:sz="0" w:space="0" w:color="auto"/>
        <w:right w:val="none" w:sz="0" w:space="0" w:color="auto"/>
      </w:divBdr>
    </w:div>
    <w:div w:id="169220507">
      <w:bodyDiv w:val="1"/>
      <w:marLeft w:val="0"/>
      <w:marRight w:val="0"/>
      <w:marTop w:val="0"/>
      <w:marBottom w:val="0"/>
      <w:divBdr>
        <w:top w:val="none" w:sz="0" w:space="0" w:color="auto"/>
        <w:left w:val="none" w:sz="0" w:space="0" w:color="auto"/>
        <w:bottom w:val="none" w:sz="0" w:space="0" w:color="auto"/>
        <w:right w:val="none" w:sz="0" w:space="0" w:color="auto"/>
      </w:divBdr>
    </w:div>
    <w:div w:id="224874928">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723256597">
      <w:bodyDiv w:val="1"/>
      <w:marLeft w:val="0"/>
      <w:marRight w:val="0"/>
      <w:marTop w:val="0"/>
      <w:marBottom w:val="0"/>
      <w:divBdr>
        <w:top w:val="none" w:sz="0" w:space="0" w:color="auto"/>
        <w:left w:val="none" w:sz="0" w:space="0" w:color="auto"/>
        <w:bottom w:val="none" w:sz="0" w:space="0" w:color="auto"/>
        <w:right w:val="none" w:sz="0" w:space="0" w:color="auto"/>
      </w:divBdr>
    </w:div>
    <w:div w:id="729117539">
      <w:bodyDiv w:val="1"/>
      <w:marLeft w:val="0"/>
      <w:marRight w:val="0"/>
      <w:marTop w:val="0"/>
      <w:marBottom w:val="0"/>
      <w:divBdr>
        <w:top w:val="none" w:sz="0" w:space="0" w:color="auto"/>
        <w:left w:val="none" w:sz="0" w:space="0" w:color="auto"/>
        <w:bottom w:val="none" w:sz="0" w:space="0" w:color="auto"/>
        <w:right w:val="none" w:sz="0" w:space="0" w:color="auto"/>
      </w:divBdr>
      <w:divsChild>
        <w:div w:id="422189976">
          <w:marLeft w:val="0"/>
          <w:marRight w:val="0"/>
          <w:marTop w:val="1320"/>
          <w:marBottom w:val="0"/>
          <w:divBdr>
            <w:top w:val="none" w:sz="0" w:space="0" w:color="auto"/>
            <w:left w:val="none" w:sz="0" w:space="0" w:color="auto"/>
            <w:bottom w:val="none" w:sz="0" w:space="0" w:color="auto"/>
            <w:right w:val="none" w:sz="0" w:space="0" w:color="auto"/>
          </w:divBdr>
          <w:divsChild>
            <w:div w:id="1733189779">
              <w:marLeft w:val="0"/>
              <w:marRight w:val="0"/>
              <w:marTop w:val="0"/>
              <w:marBottom w:val="0"/>
              <w:divBdr>
                <w:top w:val="none" w:sz="0" w:space="0" w:color="auto"/>
                <w:left w:val="none" w:sz="0" w:space="0" w:color="auto"/>
                <w:bottom w:val="none" w:sz="0" w:space="0" w:color="auto"/>
                <w:right w:val="none" w:sz="0" w:space="0" w:color="auto"/>
              </w:divBdr>
              <w:divsChild>
                <w:div w:id="337856199">
                  <w:marLeft w:val="0"/>
                  <w:marRight w:val="0"/>
                  <w:marTop w:val="0"/>
                  <w:marBottom w:val="0"/>
                  <w:divBdr>
                    <w:top w:val="none" w:sz="0" w:space="0" w:color="auto"/>
                    <w:left w:val="none" w:sz="0" w:space="0" w:color="auto"/>
                    <w:bottom w:val="none" w:sz="0" w:space="0" w:color="auto"/>
                    <w:right w:val="none" w:sz="0" w:space="0" w:color="auto"/>
                  </w:divBdr>
                  <w:divsChild>
                    <w:div w:id="1605113988">
                      <w:marLeft w:val="0"/>
                      <w:marRight w:val="0"/>
                      <w:marTop w:val="0"/>
                      <w:marBottom w:val="0"/>
                      <w:divBdr>
                        <w:top w:val="none" w:sz="0" w:space="0" w:color="auto"/>
                        <w:left w:val="none" w:sz="0" w:space="0" w:color="auto"/>
                        <w:bottom w:val="none" w:sz="0" w:space="0" w:color="auto"/>
                        <w:right w:val="none" w:sz="0" w:space="0" w:color="auto"/>
                      </w:divBdr>
                      <w:divsChild>
                        <w:div w:id="1089355246">
                          <w:marLeft w:val="0"/>
                          <w:marRight w:val="0"/>
                          <w:marTop w:val="0"/>
                          <w:marBottom w:val="0"/>
                          <w:divBdr>
                            <w:top w:val="none" w:sz="0" w:space="0" w:color="auto"/>
                            <w:left w:val="none" w:sz="0" w:space="0" w:color="auto"/>
                            <w:bottom w:val="none" w:sz="0" w:space="0" w:color="auto"/>
                            <w:right w:val="none" w:sz="0" w:space="0" w:color="auto"/>
                          </w:divBdr>
                        </w:div>
                      </w:divsChild>
                    </w:div>
                    <w:div w:id="775904058">
                      <w:marLeft w:val="0"/>
                      <w:marRight w:val="0"/>
                      <w:marTop w:val="0"/>
                      <w:marBottom w:val="0"/>
                      <w:divBdr>
                        <w:top w:val="none" w:sz="0" w:space="0" w:color="auto"/>
                        <w:left w:val="none" w:sz="0" w:space="0" w:color="auto"/>
                        <w:bottom w:val="none" w:sz="0" w:space="0" w:color="auto"/>
                        <w:right w:val="none" w:sz="0" w:space="0" w:color="auto"/>
                      </w:divBdr>
                      <w:divsChild>
                        <w:div w:id="1468741580">
                          <w:marLeft w:val="0"/>
                          <w:marRight w:val="0"/>
                          <w:marTop w:val="0"/>
                          <w:marBottom w:val="0"/>
                          <w:divBdr>
                            <w:top w:val="none" w:sz="0" w:space="0" w:color="auto"/>
                            <w:left w:val="none" w:sz="0" w:space="0" w:color="auto"/>
                            <w:bottom w:val="none" w:sz="0" w:space="0" w:color="auto"/>
                            <w:right w:val="none" w:sz="0" w:space="0" w:color="auto"/>
                          </w:divBdr>
                          <w:divsChild>
                            <w:div w:id="1637027326">
                              <w:marLeft w:val="0"/>
                              <w:marRight w:val="0"/>
                              <w:marTop w:val="0"/>
                              <w:marBottom w:val="0"/>
                              <w:divBdr>
                                <w:top w:val="none" w:sz="0" w:space="0" w:color="auto"/>
                                <w:left w:val="none" w:sz="0" w:space="0" w:color="auto"/>
                                <w:bottom w:val="none" w:sz="0" w:space="0" w:color="auto"/>
                                <w:right w:val="none" w:sz="0" w:space="0" w:color="auto"/>
                              </w:divBdr>
                              <w:divsChild>
                                <w:div w:id="882981905">
                                  <w:marLeft w:val="0"/>
                                  <w:marRight w:val="0"/>
                                  <w:marTop w:val="0"/>
                                  <w:marBottom w:val="0"/>
                                  <w:divBdr>
                                    <w:top w:val="none" w:sz="0" w:space="0" w:color="auto"/>
                                    <w:left w:val="none" w:sz="0" w:space="0" w:color="auto"/>
                                    <w:bottom w:val="none" w:sz="0" w:space="0" w:color="auto"/>
                                    <w:right w:val="none" w:sz="0" w:space="0" w:color="auto"/>
                                  </w:divBdr>
                                  <w:divsChild>
                                    <w:div w:id="5047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4929">
                      <w:marLeft w:val="0"/>
                      <w:marRight w:val="0"/>
                      <w:marTop w:val="0"/>
                      <w:marBottom w:val="0"/>
                      <w:divBdr>
                        <w:top w:val="none" w:sz="0" w:space="0" w:color="auto"/>
                        <w:left w:val="none" w:sz="0" w:space="0" w:color="auto"/>
                        <w:bottom w:val="none" w:sz="0" w:space="0" w:color="auto"/>
                        <w:right w:val="none" w:sz="0" w:space="0" w:color="auto"/>
                      </w:divBdr>
                      <w:divsChild>
                        <w:div w:id="16892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12954">
      <w:bodyDiv w:val="1"/>
      <w:marLeft w:val="0"/>
      <w:marRight w:val="0"/>
      <w:marTop w:val="0"/>
      <w:marBottom w:val="0"/>
      <w:divBdr>
        <w:top w:val="none" w:sz="0" w:space="0" w:color="auto"/>
        <w:left w:val="none" w:sz="0" w:space="0" w:color="auto"/>
        <w:bottom w:val="none" w:sz="0" w:space="0" w:color="auto"/>
        <w:right w:val="none" w:sz="0" w:space="0" w:color="auto"/>
      </w:divBdr>
    </w:div>
    <w:div w:id="797841529">
      <w:bodyDiv w:val="1"/>
      <w:marLeft w:val="0"/>
      <w:marRight w:val="0"/>
      <w:marTop w:val="0"/>
      <w:marBottom w:val="0"/>
      <w:divBdr>
        <w:top w:val="none" w:sz="0" w:space="0" w:color="auto"/>
        <w:left w:val="none" w:sz="0" w:space="0" w:color="auto"/>
        <w:bottom w:val="none" w:sz="0" w:space="0" w:color="auto"/>
        <w:right w:val="none" w:sz="0" w:space="0" w:color="auto"/>
      </w:divBdr>
      <w:divsChild>
        <w:div w:id="495613621">
          <w:marLeft w:val="0"/>
          <w:marRight w:val="0"/>
          <w:marTop w:val="0"/>
          <w:marBottom w:val="300"/>
          <w:divBdr>
            <w:top w:val="none" w:sz="0" w:space="0" w:color="auto"/>
            <w:left w:val="none" w:sz="0" w:space="0" w:color="auto"/>
            <w:bottom w:val="none" w:sz="0" w:space="0" w:color="auto"/>
            <w:right w:val="none" w:sz="0" w:space="0" w:color="auto"/>
          </w:divBdr>
          <w:divsChild>
            <w:div w:id="1659382658">
              <w:marLeft w:val="0"/>
              <w:marRight w:val="0"/>
              <w:marTop w:val="0"/>
              <w:marBottom w:val="0"/>
              <w:divBdr>
                <w:top w:val="none" w:sz="0" w:space="0" w:color="auto"/>
                <w:left w:val="single" w:sz="6" w:space="1" w:color="FFFFFF"/>
                <w:bottom w:val="none" w:sz="0" w:space="0" w:color="auto"/>
                <w:right w:val="single" w:sz="6" w:space="1" w:color="FFFFFF"/>
              </w:divBdr>
              <w:divsChild>
                <w:div w:id="1082458181">
                  <w:marLeft w:val="0"/>
                  <w:marRight w:val="0"/>
                  <w:marTop w:val="0"/>
                  <w:marBottom w:val="0"/>
                  <w:divBdr>
                    <w:top w:val="none" w:sz="0" w:space="0" w:color="auto"/>
                    <w:left w:val="none" w:sz="0" w:space="0" w:color="auto"/>
                    <w:bottom w:val="none" w:sz="0" w:space="0" w:color="auto"/>
                    <w:right w:val="none" w:sz="0" w:space="0" w:color="auto"/>
                  </w:divBdr>
                  <w:divsChild>
                    <w:div w:id="392972571">
                      <w:marLeft w:val="0"/>
                      <w:marRight w:val="0"/>
                      <w:marTop w:val="0"/>
                      <w:marBottom w:val="0"/>
                      <w:divBdr>
                        <w:top w:val="none" w:sz="0" w:space="0" w:color="auto"/>
                        <w:left w:val="none" w:sz="0" w:space="0" w:color="auto"/>
                        <w:bottom w:val="none" w:sz="0" w:space="0" w:color="auto"/>
                        <w:right w:val="none" w:sz="0" w:space="0" w:color="auto"/>
                      </w:divBdr>
                      <w:divsChild>
                        <w:div w:id="721250108">
                          <w:marLeft w:val="0"/>
                          <w:marRight w:val="0"/>
                          <w:marTop w:val="0"/>
                          <w:marBottom w:val="0"/>
                          <w:divBdr>
                            <w:top w:val="none" w:sz="0" w:space="0" w:color="auto"/>
                            <w:left w:val="none" w:sz="0" w:space="0" w:color="auto"/>
                            <w:bottom w:val="none" w:sz="0" w:space="0" w:color="auto"/>
                            <w:right w:val="none" w:sz="0" w:space="0" w:color="auto"/>
                          </w:divBdr>
                          <w:divsChild>
                            <w:div w:id="1028405927">
                              <w:marLeft w:val="0"/>
                              <w:marRight w:val="0"/>
                              <w:marTop w:val="0"/>
                              <w:marBottom w:val="0"/>
                              <w:divBdr>
                                <w:top w:val="none" w:sz="0" w:space="0" w:color="auto"/>
                                <w:left w:val="none" w:sz="0" w:space="0" w:color="auto"/>
                                <w:bottom w:val="none" w:sz="0" w:space="0" w:color="auto"/>
                                <w:right w:val="none" w:sz="0" w:space="0" w:color="auto"/>
                              </w:divBdr>
                              <w:divsChild>
                                <w:div w:id="1944334454">
                                  <w:marLeft w:val="0"/>
                                  <w:marRight w:val="0"/>
                                  <w:marTop w:val="0"/>
                                  <w:marBottom w:val="0"/>
                                  <w:divBdr>
                                    <w:top w:val="none" w:sz="0" w:space="0" w:color="auto"/>
                                    <w:left w:val="none" w:sz="0" w:space="0" w:color="auto"/>
                                    <w:bottom w:val="none" w:sz="0" w:space="0" w:color="auto"/>
                                    <w:right w:val="none" w:sz="0" w:space="0" w:color="auto"/>
                                  </w:divBdr>
                                  <w:divsChild>
                                    <w:div w:id="18618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02798584">
      <w:bodyDiv w:val="1"/>
      <w:marLeft w:val="0"/>
      <w:marRight w:val="0"/>
      <w:marTop w:val="0"/>
      <w:marBottom w:val="0"/>
      <w:divBdr>
        <w:top w:val="none" w:sz="0" w:space="0" w:color="auto"/>
        <w:left w:val="none" w:sz="0" w:space="0" w:color="auto"/>
        <w:bottom w:val="none" w:sz="0" w:space="0" w:color="auto"/>
        <w:right w:val="none" w:sz="0" w:space="0" w:color="auto"/>
      </w:divBdr>
    </w:div>
    <w:div w:id="113829774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221475809">
      <w:bodyDiv w:val="1"/>
      <w:marLeft w:val="0"/>
      <w:marRight w:val="0"/>
      <w:marTop w:val="0"/>
      <w:marBottom w:val="0"/>
      <w:divBdr>
        <w:top w:val="none" w:sz="0" w:space="0" w:color="auto"/>
        <w:left w:val="none" w:sz="0" w:space="0" w:color="auto"/>
        <w:bottom w:val="none" w:sz="0" w:space="0" w:color="auto"/>
        <w:right w:val="none" w:sz="0" w:space="0" w:color="auto"/>
      </w:divBdr>
    </w:div>
    <w:div w:id="1226726125">
      <w:bodyDiv w:val="1"/>
      <w:marLeft w:val="0"/>
      <w:marRight w:val="0"/>
      <w:marTop w:val="0"/>
      <w:marBottom w:val="0"/>
      <w:divBdr>
        <w:top w:val="none" w:sz="0" w:space="0" w:color="auto"/>
        <w:left w:val="none" w:sz="0" w:space="0" w:color="auto"/>
        <w:bottom w:val="none" w:sz="0" w:space="0" w:color="auto"/>
        <w:right w:val="none" w:sz="0" w:space="0" w:color="auto"/>
      </w:divBdr>
    </w:div>
    <w:div w:id="1313562550">
      <w:bodyDiv w:val="1"/>
      <w:marLeft w:val="0"/>
      <w:marRight w:val="0"/>
      <w:marTop w:val="0"/>
      <w:marBottom w:val="0"/>
      <w:divBdr>
        <w:top w:val="none" w:sz="0" w:space="0" w:color="auto"/>
        <w:left w:val="none" w:sz="0" w:space="0" w:color="auto"/>
        <w:bottom w:val="none" w:sz="0" w:space="0" w:color="auto"/>
        <w:right w:val="none" w:sz="0" w:space="0" w:color="auto"/>
      </w:divBdr>
    </w:div>
    <w:div w:id="1383866171">
      <w:bodyDiv w:val="1"/>
      <w:marLeft w:val="0"/>
      <w:marRight w:val="0"/>
      <w:marTop w:val="0"/>
      <w:marBottom w:val="0"/>
      <w:divBdr>
        <w:top w:val="none" w:sz="0" w:space="0" w:color="auto"/>
        <w:left w:val="none" w:sz="0" w:space="0" w:color="auto"/>
        <w:bottom w:val="none" w:sz="0" w:space="0" w:color="auto"/>
        <w:right w:val="none" w:sz="0" w:space="0" w:color="auto"/>
      </w:divBdr>
    </w:div>
    <w:div w:id="1436175654">
      <w:bodyDiv w:val="1"/>
      <w:marLeft w:val="0"/>
      <w:marRight w:val="0"/>
      <w:marTop w:val="0"/>
      <w:marBottom w:val="0"/>
      <w:divBdr>
        <w:top w:val="none" w:sz="0" w:space="0" w:color="auto"/>
        <w:left w:val="none" w:sz="0" w:space="0" w:color="auto"/>
        <w:bottom w:val="none" w:sz="0" w:space="0" w:color="auto"/>
        <w:right w:val="none" w:sz="0" w:space="0" w:color="auto"/>
      </w:divBdr>
    </w:div>
    <w:div w:id="1545410641">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19290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st.dk" TargetMode="External"/><Relationship Id="rId5" Type="http://schemas.openxmlformats.org/officeDocument/2006/relationships/webSettings" Target="webSettings.xml"/><Relationship Id="rId15" Type="http://schemas.openxmlformats.org/officeDocument/2006/relationships/hyperlink" Target="mailto:sundhedfroe@lfst.d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Vejledning\Vejledning%20A4.dotm" TargetMode="External"/></Relationships>
</file>

<file path=word/theme/theme1.xml><?xml version="1.0" encoding="utf-8"?>
<a:theme xmlns:a="http://schemas.openxmlformats.org/drawingml/2006/main" name="Office Theme">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0ADF57-55D1-4833-B7A4-825F96D6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Vejledning A4.dotm</Template>
  <TotalTime>0</TotalTime>
  <Pages>12</Pages>
  <Words>2566</Words>
  <Characters>15631</Characters>
  <Application>Microsoft Office Word</Application>
  <DocSecurity>0</DocSecurity>
  <Lines>434</Lines>
  <Paragraphs>193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May Birkemose (LFST)</dc:creator>
  <cp:lastModifiedBy>Ulla Katja Thybo</cp:lastModifiedBy>
  <cp:revision>2</cp:revision>
  <cp:lastPrinted>2019-02-13T09:30:00Z</cp:lastPrinted>
  <dcterms:created xsi:type="dcterms:W3CDTF">2023-06-20T14:08:00Z</dcterms:created>
  <dcterms:modified xsi:type="dcterms:W3CDTF">2023-06-20T14:08:00Z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y fmtid="{D5CDD505-2E9C-101B-9397-08002B2CF9AE}" pid="4" name="sdDocumentDate">
    <vt:lpwstr>45097</vt:lpwstr>
  </property>
  <property fmtid="{D5CDD505-2E9C-101B-9397-08002B2CF9AE}" pid="5" name="SD_IntegrationInfoAdded">
    <vt:bool>true</vt:bool>
  </property>
</Properties>
</file>